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2F5C5E" w:rsidRPr="009E2B84" w:rsidTr="0047741D">
        <w:trPr>
          <w:gridAfter w:val="1"/>
          <w:wAfter w:w="2835" w:type="dxa"/>
          <w:cantSplit/>
          <w:trHeight w:val="569"/>
        </w:trPr>
        <w:tc>
          <w:tcPr>
            <w:tcW w:w="4786" w:type="dxa"/>
            <w:shd w:val="clear" w:color="auto" w:fill="BFBFBF"/>
            <w:vAlign w:val="center"/>
          </w:tcPr>
          <w:p w:rsidR="002F5C5E" w:rsidRPr="009E2B84" w:rsidRDefault="00566622" w:rsidP="00AC4A99">
            <w:pPr>
              <w:keepNext/>
              <w:shd w:val="clear" w:color="auto" w:fill="BFBFBF"/>
              <w:jc w:val="center"/>
              <w:outlineLvl w:val="0"/>
              <w:rPr>
                <w:b/>
              </w:rPr>
            </w:pPr>
            <w:r>
              <w:rPr>
                <w:noProof/>
              </w:rPr>
              <w:drawing>
                <wp:anchor distT="0" distB="0" distL="114300" distR="114300" simplePos="0" relativeHeight="251657728" behindDoc="1" locked="0" layoutInCell="0" allowOverlap="1">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002F5C5E" w:rsidRPr="009E2B84">
              <w:rPr>
                <w:b/>
              </w:rPr>
              <w:t>REPORT</w:t>
            </w:r>
            <w:r w:rsidR="00FF4999">
              <w:rPr>
                <w:b/>
              </w:rPr>
              <w:t xml:space="preserve"> TO</w:t>
            </w:r>
          </w:p>
        </w:tc>
        <w:tc>
          <w:tcPr>
            <w:tcW w:w="2268" w:type="dxa"/>
            <w:gridSpan w:val="2"/>
            <w:shd w:val="clear" w:color="auto" w:fill="BFBFBF"/>
            <w:vAlign w:val="center"/>
          </w:tcPr>
          <w:p w:rsidR="002F5C5E" w:rsidRPr="009E2B84" w:rsidRDefault="002F5C5E" w:rsidP="00AC4A99">
            <w:pPr>
              <w:jc w:val="center"/>
              <w:rPr>
                <w:b/>
              </w:rPr>
            </w:pPr>
            <w:r w:rsidRPr="009E2B84">
              <w:rPr>
                <w:b/>
              </w:rPr>
              <w:t>ON</w:t>
            </w:r>
          </w:p>
        </w:tc>
      </w:tr>
      <w:tr w:rsidR="002F5C5E" w:rsidRPr="009E2B84" w:rsidTr="0047741D">
        <w:trPr>
          <w:gridAfter w:val="1"/>
          <w:wAfter w:w="2835" w:type="dxa"/>
          <w:cantSplit/>
          <w:trHeight w:val="654"/>
        </w:trPr>
        <w:tc>
          <w:tcPr>
            <w:tcW w:w="4786" w:type="dxa"/>
            <w:tcBorders>
              <w:bottom w:val="nil"/>
            </w:tcBorders>
            <w:vAlign w:val="center"/>
          </w:tcPr>
          <w:p w:rsidR="002F5C5E" w:rsidRPr="00457362" w:rsidRDefault="00B4144D" w:rsidP="00AC4A99">
            <w:pPr>
              <w:jc w:val="center"/>
              <w:rPr>
                <w:b/>
                <w:szCs w:val="22"/>
              </w:rPr>
            </w:pPr>
            <w:r w:rsidRPr="00457362">
              <w:rPr>
                <w:b/>
                <w:szCs w:val="22"/>
              </w:rPr>
              <w:t>Council</w:t>
            </w:r>
          </w:p>
        </w:tc>
        <w:tc>
          <w:tcPr>
            <w:tcW w:w="2268" w:type="dxa"/>
            <w:gridSpan w:val="2"/>
            <w:tcBorders>
              <w:bottom w:val="nil"/>
            </w:tcBorders>
            <w:vAlign w:val="center"/>
          </w:tcPr>
          <w:p w:rsidR="002F5C5E" w:rsidRPr="00457362" w:rsidRDefault="00E906A4" w:rsidP="00E906A4">
            <w:pPr>
              <w:jc w:val="center"/>
              <w:rPr>
                <w:b/>
              </w:rPr>
            </w:pPr>
            <w:r>
              <w:t>24</w:t>
            </w:r>
            <w:r w:rsidR="00B4144D" w:rsidRPr="00457362">
              <w:t xml:space="preserve"> July 2019</w:t>
            </w:r>
          </w:p>
        </w:tc>
      </w:tr>
      <w:tr w:rsidR="002F5C5E" w:rsidRPr="009E2B84" w:rsidTr="0047741D">
        <w:trPr>
          <w:gridAfter w:val="1"/>
          <w:wAfter w:w="2835" w:type="dxa"/>
          <w:cantSplit/>
          <w:trHeight w:val="560"/>
        </w:trPr>
        <w:tc>
          <w:tcPr>
            <w:tcW w:w="7054" w:type="dxa"/>
            <w:gridSpan w:val="3"/>
            <w:tcBorders>
              <w:left w:val="nil"/>
              <w:right w:val="nil"/>
            </w:tcBorders>
          </w:tcPr>
          <w:p w:rsidR="002F5C5E" w:rsidRPr="009E2B84" w:rsidRDefault="002F5C5E" w:rsidP="003902A2">
            <w:pPr>
              <w:jc w:val="right"/>
              <w:rPr>
                <w:sz w:val="8"/>
              </w:rPr>
            </w:pPr>
          </w:p>
        </w:tc>
      </w:tr>
      <w:tr w:rsidR="0047741D" w:rsidRPr="009E2B84" w:rsidTr="0047741D">
        <w:trPr>
          <w:cantSplit/>
        </w:trPr>
        <w:tc>
          <w:tcPr>
            <w:tcW w:w="6912" w:type="dxa"/>
            <w:gridSpan w:val="2"/>
            <w:shd w:val="clear" w:color="auto" w:fill="BFBFBF"/>
            <w:vAlign w:val="center"/>
          </w:tcPr>
          <w:p w:rsidR="0047741D" w:rsidRPr="009E2B84" w:rsidRDefault="0047741D" w:rsidP="00E2196F">
            <w:pPr>
              <w:jc w:val="center"/>
              <w:rPr>
                <w:b/>
              </w:rPr>
            </w:pPr>
            <w:r w:rsidRPr="009E2B84">
              <w:rPr>
                <w:b/>
              </w:rPr>
              <w:t>TITLE</w:t>
            </w:r>
          </w:p>
        </w:tc>
        <w:tc>
          <w:tcPr>
            <w:tcW w:w="2977" w:type="dxa"/>
            <w:gridSpan w:val="2"/>
            <w:shd w:val="clear" w:color="auto" w:fill="BFBFBF"/>
            <w:vAlign w:val="center"/>
          </w:tcPr>
          <w:p w:rsidR="0047741D" w:rsidRPr="009E2B84" w:rsidRDefault="0047741D" w:rsidP="00E2196F">
            <w:pPr>
              <w:jc w:val="center"/>
              <w:rPr>
                <w:b/>
              </w:rPr>
            </w:pPr>
            <w:r>
              <w:rPr>
                <w:b/>
              </w:rPr>
              <w:t>REPORT OF</w:t>
            </w:r>
          </w:p>
        </w:tc>
      </w:tr>
      <w:tr w:rsidR="0047741D" w:rsidRPr="009E2B84" w:rsidTr="0047741D">
        <w:trPr>
          <w:cantSplit/>
          <w:trHeight w:val="667"/>
        </w:trPr>
        <w:tc>
          <w:tcPr>
            <w:tcW w:w="6912" w:type="dxa"/>
            <w:gridSpan w:val="2"/>
            <w:vAlign w:val="center"/>
          </w:tcPr>
          <w:p w:rsidR="0047741D" w:rsidRPr="009E2B84" w:rsidRDefault="0047741D" w:rsidP="00E2196F">
            <w:pPr>
              <w:rPr>
                <w:b/>
              </w:rPr>
            </w:pPr>
          </w:p>
          <w:p w:rsidR="0047741D" w:rsidRPr="00457362" w:rsidRDefault="00B4144D" w:rsidP="00E2196F">
            <w:r w:rsidRPr="00457362">
              <w:t>Reporting to Full Council</w:t>
            </w:r>
            <w:r w:rsidR="004D2AB4">
              <w:t xml:space="preserve"> of</w:t>
            </w:r>
            <w:r w:rsidRPr="00457362">
              <w:t xml:space="preserve"> the outcome of meetings of the Governance, Scrutiny and Standards Committees</w:t>
            </w:r>
          </w:p>
          <w:p w:rsidR="0047741D" w:rsidRPr="009E2B84" w:rsidRDefault="0047741D" w:rsidP="00E2196F">
            <w:pPr>
              <w:jc w:val="center"/>
              <w:rPr>
                <w:b/>
              </w:rPr>
            </w:pPr>
          </w:p>
        </w:tc>
        <w:tc>
          <w:tcPr>
            <w:tcW w:w="2977" w:type="dxa"/>
            <w:gridSpan w:val="2"/>
            <w:vAlign w:val="center"/>
          </w:tcPr>
          <w:p w:rsidR="0047741D" w:rsidRPr="00457362" w:rsidRDefault="00B4144D" w:rsidP="00C903AC">
            <w:r w:rsidRPr="00457362">
              <w:t>Interim Monitoring Officer</w:t>
            </w:r>
          </w:p>
        </w:tc>
      </w:tr>
    </w:tbl>
    <w:p w:rsidR="002F5C5E" w:rsidRDefault="002F5C5E" w:rsidP="002F5C5E"/>
    <w:p w:rsidR="00E906A4" w:rsidRPr="009E2B84" w:rsidRDefault="00E906A4" w:rsidP="002F5C5E"/>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E906A4" w:rsidRPr="009C1143" w:rsidTr="004A0A69">
        <w:tc>
          <w:tcPr>
            <w:tcW w:w="6652" w:type="dxa"/>
            <w:shd w:val="clear" w:color="auto" w:fill="auto"/>
          </w:tcPr>
          <w:p w:rsidR="00E906A4" w:rsidRDefault="00E906A4" w:rsidP="004A0A69">
            <w:pPr>
              <w:rPr>
                <w:szCs w:val="22"/>
              </w:rPr>
            </w:pPr>
          </w:p>
          <w:p w:rsidR="00E906A4" w:rsidRPr="009C1143" w:rsidRDefault="00E906A4" w:rsidP="004A0A69">
            <w:pPr>
              <w:rPr>
                <w:szCs w:val="22"/>
              </w:rPr>
            </w:pPr>
            <w:r>
              <w:rPr>
                <w:szCs w:val="22"/>
              </w:rPr>
              <w:t>Is this report confidential?</w:t>
            </w:r>
            <w:bookmarkStart w:id="0" w:name="_GoBack"/>
            <w:bookmarkEnd w:id="0"/>
          </w:p>
        </w:tc>
        <w:tc>
          <w:tcPr>
            <w:tcW w:w="3266" w:type="dxa"/>
            <w:shd w:val="clear" w:color="auto" w:fill="auto"/>
          </w:tcPr>
          <w:p w:rsidR="00E906A4" w:rsidRDefault="00E906A4" w:rsidP="004A0A69">
            <w:pPr>
              <w:rPr>
                <w:b/>
                <w:szCs w:val="22"/>
              </w:rPr>
            </w:pPr>
          </w:p>
          <w:p w:rsidR="00E906A4" w:rsidRPr="00F3057A" w:rsidRDefault="00E906A4" w:rsidP="004A0A69">
            <w:pPr>
              <w:rPr>
                <w:b/>
                <w:szCs w:val="22"/>
              </w:rPr>
            </w:pPr>
            <w:r w:rsidRPr="00F3057A">
              <w:rPr>
                <w:b/>
                <w:szCs w:val="22"/>
              </w:rPr>
              <w:t xml:space="preserve">No </w:t>
            </w:r>
          </w:p>
          <w:p w:rsidR="00E906A4" w:rsidRPr="00147901" w:rsidRDefault="00E906A4" w:rsidP="004A0A69">
            <w:pPr>
              <w:rPr>
                <w:i/>
                <w:color w:val="0070C0"/>
                <w:szCs w:val="22"/>
              </w:rPr>
            </w:pPr>
          </w:p>
        </w:tc>
      </w:tr>
    </w:tbl>
    <w:p w:rsidR="002F5C5E" w:rsidRDefault="002F5C5E" w:rsidP="002F5C5E">
      <w:pPr>
        <w:rPr>
          <w:sz w:val="16"/>
          <w:szCs w:val="16"/>
        </w:rPr>
      </w:pPr>
    </w:p>
    <w:p w:rsidR="00EB2D32" w:rsidRPr="00E906A4" w:rsidRDefault="00EB2D32" w:rsidP="00B71A04">
      <w:pPr>
        <w:tabs>
          <w:tab w:val="left" w:pos="567"/>
        </w:tabs>
        <w:ind w:left="567" w:hanging="567"/>
        <w:rPr>
          <w:rFonts w:cs="Arial"/>
          <w:szCs w:val="22"/>
        </w:rPr>
      </w:pPr>
    </w:p>
    <w:p w:rsidR="002F5C5E" w:rsidRPr="00E906A4" w:rsidRDefault="002F5C5E" w:rsidP="00833F9E">
      <w:pPr>
        <w:keepNext/>
        <w:tabs>
          <w:tab w:val="left" w:pos="567"/>
        </w:tabs>
        <w:outlineLvl w:val="0"/>
        <w:rPr>
          <w:rFonts w:cs="Arial"/>
          <w:b/>
          <w:szCs w:val="22"/>
        </w:rPr>
      </w:pPr>
      <w:r w:rsidRPr="00E906A4">
        <w:rPr>
          <w:rFonts w:cs="Arial"/>
          <w:b/>
          <w:szCs w:val="22"/>
        </w:rPr>
        <w:t xml:space="preserve">PURPOSE OF THE REPORT  </w:t>
      </w:r>
    </w:p>
    <w:p w:rsidR="000B5251" w:rsidRPr="00E906A4" w:rsidRDefault="000B5251" w:rsidP="00B71A04">
      <w:pPr>
        <w:keepNext/>
        <w:tabs>
          <w:tab w:val="left" w:pos="567"/>
        </w:tabs>
        <w:ind w:left="567" w:hanging="567"/>
        <w:outlineLvl w:val="0"/>
        <w:rPr>
          <w:rFonts w:cs="Arial"/>
          <w:b/>
          <w:szCs w:val="22"/>
        </w:rPr>
      </w:pPr>
    </w:p>
    <w:p w:rsidR="002F5C5E" w:rsidRPr="00E906A4" w:rsidRDefault="00833F9E" w:rsidP="00833F9E">
      <w:pPr>
        <w:pStyle w:val="ListParagraph"/>
        <w:keepNext/>
        <w:numPr>
          <w:ilvl w:val="0"/>
          <w:numId w:val="17"/>
        </w:numPr>
        <w:tabs>
          <w:tab w:val="left" w:pos="567"/>
        </w:tabs>
        <w:outlineLvl w:val="0"/>
        <w:rPr>
          <w:rFonts w:ascii="Arial" w:hAnsi="Arial" w:cs="Arial"/>
        </w:rPr>
      </w:pPr>
      <w:r w:rsidRPr="00E906A4">
        <w:rPr>
          <w:rFonts w:ascii="Arial" w:hAnsi="Arial" w:cs="Arial"/>
        </w:rPr>
        <w:t xml:space="preserve"> </w:t>
      </w:r>
      <w:r w:rsidR="00457362" w:rsidRPr="00E906A4">
        <w:rPr>
          <w:rFonts w:ascii="Arial" w:hAnsi="Arial" w:cs="Arial"/>
        </w:rPr>
        <w:t>To suggest a minor amendment to</w:t>
      </w:r>
      <w:r w:rsidR="00B4144D" w:rsidRPr="00E906A4">
        <w:rPr>
          <w:rFonts w:ascii="Arial" w:hAnsi="Arial" w:cs="Arial"/>
        </w:rPr>
        <w:t xml:space="preserve"> the Constitution to revert to former practice with regard to the reporting of the outcome of meetings of the Governance, Scrutiny and Standards committees</w:t>
      </w:r>
    </w:p>
    <w:p w:rsidR="002F5C5E" w:rsidRPr="00E906A4" w:rsidRDefault="002F5C5E" w:rsidP="00B71A04">
      <w:pPr>
        <w:tabs>
          <w:tab w:val="left" w:pos="567"/>
        </w:tabs>
        <w:ind w:left="567" w:hanging="567"/>
        <w:rPr>
          <w:rFonts w:cs="Arial"/>
          <w:szCs w:val="22"/>
        </w:rPr>
      </w:pPr>
    </w:p>
    <w:p w:rsidR="002F5C5E" w:rsidRPr="00E906A4" w:rsidRDefault="002F5C5E" w:rsidP="00B71A04">
      <w:pPr>
        <w:tabs>
          <w:tab w:val="left" w:pos="567"/>
        </w:tabs>
        <w:ind w:left="567" w:hanging="567"/>
        <w:rPr>
          <w:rFonts w:cs="Arial"/>
          <w:szCs w:val="22"/>
        </w:rPr>
      </w:pPr>
    </w:p>
    <w:p w:rsidR="00B71A04" w:rsidRPr="00E906A4" w:rsidRDefault="002F5C5E" w:rsidP="00833F9E">
      <w:pPr>
        <w:keepNext/>
        <w:tabs>
          <w:tab w:val="left" w:pos="567"/>
        </w:tabs>
        <w:outlineLvl w:val="0"/>
        <w:rPr>
          <w:rFonts w:cs="Arial"/>
          <w:b/>
          <w:szCs w:val="22"/>
        </w:rPr>
      </w:pPr>
      <w:r w:rsidRPr="00E906A4">
        <w:rPr>
          <w:rFonts w:cs="Arial"/>
          <w:b/>
          <w:szCs w:val="22"/>
        </w:rPr>
        <w:t>RECOMMENDATIONS</w:t>
      </w:r>
    </w:p>
    <w:p w:rsidR="00B71A04" w:rsidRPr="00E906A4" w:rsidRDefault="00B71A04" w:rsidP="00B71A04">
      <w:pPr>
        <w:keepNext/>
        <w:tabs>
          <w:tab w:val="left" w:pos="567"/>
        </w:tabs>
        <w:ind w:left="567"/>
        <w:outlineLvl w:val="0"/>
        <w:rPr>
          <w:rFonts w:cs="Arial"/>
          <w:b/>
          <w:szCs w:val="22"/>
        </w:rPr>
      </w:pPr>
    </w:p>
    <w:p w:rsidR="00B4144D" w:rsidRPr="00E906A4" w:rsidRDefault="00833F9E" w:rsidP="00833F9E">
      <w:pPr>
        <w:pStyle w:val="ListParagraph"/>
        <w:keepNext/>
        <w:numPr>
          <w:ilvl w:val="0"/>
          <w:numId w:val="17"/>
        </w:numPr>
        <w:tabs>
          <w:tab w:val="left" w:pos="567"/>
        </w:tabs>
        <w:outlineLvl w:val="0"/>
        <w:rPr>
          <w:rFonts w:ascii="Arial" w:hAnsi="Arial" w:cs="Arial"/>
          <w:b/>
        </w:rPr>
      </w:pPr>
      <w:r w:rsidRPr="00E906A4">
        <w:rPr>
          <w:rFonts w:ascii="Arial" w:hAnsi="Arial" w:cs="Arial"/>
          <w:i/>
          <w:color w:val="2E74B5"/>
        </w:rPr>
        <w:t xml:space="preserve"> </w:t>
      </w:r>
      <w:r w:rsidR="00B4144D" w:rsidRPr="00E906A4">
        <w:rPr>
          <w:rFonts w:ascii="Arial" w:hAnsi="Arial" w:cs="Arial"/>
        </w:rPr>
        <w:t xml:space="preserve">That </w:t>
      </w:r>
      <w:r w:rsidR="00457362" w:rsidRPr="00E906A4">
        <w:rPr>
          <w:rFonts w:ascii="Arial" w:hAnsi="Arial" w:cs="Arial"/>
        </w:rPr>
        <w:t>Council agree that at future</w:t>
      </w:r>
      <w:r w:rsidR="00B4144D" w:rsidRPr="00E906A4">
        <w:rPr>
          <w:rFonts w:ascii="Arial" w:hAnsi="Arial" w:cs="Arial"/>
        </w:rPr>
        <w:t xml:space="preserve"> Council meetings the Chairs of Governance, Scrutiny and Standa</w:t>
      </w:r>
      <w:r w:rsidR="004D2AB4" w:rsidRPr="00E906A4">
        <w:rPr>
          <w:rFonts w:ascii="Arial" w:hAnsi="Arial" w:cs="Arial"/>
        </w:rPr>
        <w:t xml:space="preserve">rds committees should provide </w:t>
      </w:r>
      <w:r w:rsidR="00B4144D" w:rsidRPr="00E906A4">
        <w:rPr>
          <w:rFonts w:ascii="Arial" w:hAnsi="Arial" w:cs="Arial"/>
        </w:rPr>
        <w:t>brief</w:t>
      </w:r>
      <w:r w:rsidR="00457362" w:rsidRPr="00E906A4">
        <w:rPr>
          <w:rFonts w:ascii="Arial" w:hAnsi="Arial" w:cs="Arial"/>
        </w:rPr>
        <w:t xml:space="preserve"> report</w:t>
      </w:r>
      <w:r w:rsidR="004D2AB4" w:rsidRPr="00E906A4">
        <w:rPr>
          <w:rFonts w:ascii="Arial" w:hAnsi="Arial" w:cs="Arial"/>
        </w:rPr>
        <w:t>s</w:t>
      </w:r>
      <w:r w:rsidR="00457362" w:rsidRPr="00E906A4">
        <w:rPr>
          <w:rFonts w:ascii="Arial" w:hAnsi="Arial" w:cs="Arial"/>
        </w:rPr>
        <w:t xml:space="preserve"> summarising</w:t>
      </w:r>
      <w:r w:rsidR="00DA6734" w:rsidRPr="00E906A4">
        <w:rPr>
          <w:rFonts w:ascii="Arial" w:hAnsi="Arial" w:cs="Arial"/>
        </w:rPr>
        <w:t xml:space="preserve"> the outcomes of any</w:t>
      </w:r>
      <w:r w:rsidR="004D2AB4" w:rsidRPr="00E906A4">
        <w:rPr>
          <w:rFonts w:ascii="Arial" w:hAnsi="Arial" w:cs="Arial"/>
        </w:rPr>
        <w:t xml:space="preserve"> </w:t>
      </w:r>
      <w:r w:rsidR="00DA6734" w:rsidRPr="00E906A4">
        <w:rPr>
          <w:rFonts w:ascii="Arial" w:hAnsi="Arial" w:cs="Arial"/>
        </w:rPr>
        <w:t>meetings</w:t>
      </w:r>
      <w:r w:rsidR="004D2AB4" w:rsidRPr="00E906A4">
        <w:rPr>
          <w:rFonts w:ascii="Arial" w:hAnsi="Arial" w:cs="Arial"/>
        </w:rPr>
        <w:t xml:space="preserve"> of the</w:t>
      </w:r>
      <w:r w:rsidR="00A10BBE" w:rsidRPr="00E906A4">
        <w:rPr>
          <w:rFonts w:ascii="Arial" w:hAnsi="Arial" w:cs="Arial"/>
        </w:rPr>
        <w:t>ir</w:t>
      </w:r>
      <w:r w:rsidR="004D2AB4" w:rsidRPr="00E906A4">
        <w:rPr>
          <w:rFonts w:ascii="Arial" w:hAnsi="Arial" w:cs="Arial"/>
        </w:rPr>
        <w:t xml:space="preserve"> respective Committees</w:t>
      </w:r>
      <w:r w:rsidR="00DA6734" w:rsidRPr="00E906A4">
        <w:rPr>
          <w:rFonts w:ascii="Arial" w:hAnsi="Arial" w:cs="Arial"/>
        </w:rPr>
        <w:t xml:space="preserve"> that have been</w:t>
      </w:r>
      <w:r w:rsidR="00B4144D" w:rsidRPr="00E906A4">
        <w:rPr>
          <w:rFonts w:ascii="Arial" w:hAnsi="Arial" w:cs="Arial"/>
        </w:rPr>
        <w:t xml:space="preserve"> held</w:t>
      </w:r>
      <w:r w:rsidR="00457362" w:rsidRPr="00E906A4">
        <w:rPr>
          <w:rFonts w:ascii="Arial" w:hAnsi="Arial" w:cs="Arial"/>
        </w:rPr>
        <w:t xml:space="preserve"> in the preceding time</w:t>
      </w:r>
      <w:r w:rsidR="00DA6734" w:rsidRPr="00E906A4">
        <w:rPr>
          <w:rFonts w:ascii="Arial" w:hAnsi="Arial" w:cs="Arial"/>
        </w:rPr>
        <w:t xml:space="preserve"> period</w:t>
      </w:r>
      <w:r w:rsidR="004D2AB4" w:rsidRPr="00E906A4">
        <w:rPr>
          <w:rFonts w:ascii="Arial" w:hAnsi="Arial" w:cs="Arial"/>
        </w:rPr>
        <w:t xml:space="preserve"> – </w:t>
      </w:r>
      <w:r w:rsidR="00B4144D" w:rsidRPr="00E906A4">
        <w:rPr>
          <w:rFonts w:ascii="Arial" w:hAnsi="Arial" w:cs="Arial"/>
        </w:rPr>
        <w:t>the minu</w:t>
      </w:r>
      <w:r w:rsidR="00A10BBE" w:rsidRPr="00E906A4">
        <w:rPr>
          <w:rFonts w:ascii="Arial" w:hAnsi="Arial" w:cs="Arial"/>
        </w:rPr>
        <w:t>tes of those meetings should no longer</w:t>
      </w:r>
      <w:r w:rsidR="00B4144D" w:rsidRPr="00E906A4">
        <w:rPr>
          <w:rFonts w:ascii="Arial" w:hAnsi="Arial" w:cs="Arial"/>
        </w:rPr>
        <w:t xml:space="preserve"> be considered by</w:t>
      </w:r>
      <w:r w:rsidR="00A10BBE" w:rsidRPr="00E906A4">
        <w:rPr>
          <w:rFonts w:ascii="Arial" w:hAnsi="Arial" w:cs="Arial"/>
        </w:rPr>
        <w:t xml:space="preserve"> full</w:t>
      </w:r>
      <w:r w:rsidR="00B4144D" w:rsidRPr="00E906A4">
        <w:rPr>
          <w:rFonts w:ascii="Arial" w:hAnsi="Arial" w:cs="Arial"/>
        </w:rPr>
        <w:t xml:space="preserve"> Council</w:t>
      </w:r>
    </w:p>
    <w:p w:rsidR="00B4144D" w:rsidRPr="00E906A4" w:rsidRDefault="00B4144D" w:rsidP="00B4144D">
      <w:pPr>
        <w:pStyle w:val="ListParagraph"/>
        <w:keepNext/>
        <w:tabs>
          <w:tab w:val="left" w:pos="567"/>
        </w:tabs>
        <w:outlineLvl w:val="0"/>
        <w:rPr>
          <w:rFonts w:ascii="Arial" w:hAnsi="Arial" w:cs="Arial"/>
          <w:b/>
        </w:rPr>
      </w:pPr>
    </w:p>
    <w:p w:rsidR="002F5C5E" w:rsidRPr="00E906A4" w:rsidRDefault="00B4144D" w:rsidP="00833F9E">
      <w:pPr>
        <w:pStyle w:val="ListParagraph"/>
        <w:keepNext/>
        <w:numPr>
          <w:ilvl w:val="0"/>
          <w:numId w:val="17"/>
        </w:numPr>
        <w:tabs>
          <w:tab w:val="left" w:pos="567"/>
        </w:tabs>
        <w:outlineLvl w:val="0"/>
        <w:rPr>
          <w:rFonts w:ascii="Arial" w:hAnsi="Arial" w:cs="Arial"/>
          <w:b/>
        </w:rPr>
      </w:pPr>
      <w:r w:rsidRPr="00E906A4">
        <w:rPr>
          <w:rFonts w:ascii="Arial" w:hAnsi="Arial" w:cs="Arial"/>
        </w:rPr>
        <w:t>That authority be granted to the Interim Monitoring Officer in consultation with the Chair of Governance Committee to make all necessary changes to the Constitution</w:t>
      </w:r>
      <w:r w:rsidR="004D2AB4" w:rsidRPr="00E906A4">
        <w:rPr>
          <w:rFonts w:ascii="Arial" w:hAnsi="Arial" w:cs="Arial"/>
        </w:rPr>
        <w:t xml:space="preserve"> to effect this change in practice</w:t>
      </w:r>
    </w:p>
    <w:p w:rsidR="002F5C5E" w:rsidRPr="00E906A4" w:rsidRDefault="002F5C5E" w:rsidP="00B71A04">
      <w:pPr>
        <w:tabs>
          <w:tab w:val="left" w:pos="567"/>
        </w:tabs>
        <w:ind w:left="567" w:hanging="567"/>
        <w:rPr>
          <w:rFonts w:cs="Arial"/>
          <w:i/>
          <w:color w:val="2E74B5"/>
          <w:szCs w:val="22"/>
        </w:rPr>
      </w:pPr>
    </w:p>
    <w:p w:rsidR="002F5C5E" w:rsidRPr="00E906A4" w:rsidRDefault="002F5C5E" w:rsidP="00833F9E">
      <w:pPr>
        <w:tabs>
          <w:tab w:val="left" w:pos="567"/>
        </w:tabs>
        <w:rPr>
          <w:rFonts w:cs="Arial"/>
          <w:szCs w:val="22"/>
        </w:rPr>
      </w:pPr>
    </w:p>
    <w:p w:rsidR="002F5C5E" w:rsidRPr="00E906A4" w:rsidRDefault="002F5C5E" w:rsidP="00B71A04">
      <w:pPr>
        <w:tabs>
          <w:tab w:val="left" w:pos="567"/>
        </w:tabs>
        <w:ind w:left="567" w:hanging="567"/>
        <w:rPr>
          <w:rFonts w:cs="Arial"/>
          <w:szCs w:val="22"/>
        </w:rPr>
      </w:pPr>
    </w:p>
    <w:p w:rsidR="002F5C5E" w:rsidRPr="00E906A4" w:rsidRDefault="002F5C5E" w:rsidP="00833F9E">
      <w:pPr>
        <w:keepNext/>
        <w:tabs>
          <w:tab w:val="left" w:pos="567"/>
        </w:tabs>
        <w:outlineLvl w:val="0"/>
        <w:rPr>
          <w:rFonts w:cs="Arial"/>
          <w:b/>
          <w:szCs w:val="22"/>
        </w:rPr>
      </w:pPr>
      <w:r w:rsidRPr="00E906A4">
        <w:rPr>
          <w:rFonts w:cs="Arial"/>
          <w:b/>
          <w:szCs w:val="22"/>
        </w:rPr>
        <w:t>CORPORATE PRIORITIES</w:t>
      </w:r>
    </w:p>
    <w:p w:rsidR="00772B9C" w:rsidRPr="00E906A4" w:rsidRDefault="00772B9C" w:rsidP="00B71A04">
      <w:pPr>
        <w:keepNext/>
        <w:tabs>
          <w:tab w:val="left" w:pos="567"/>
        </w:tabs>
        <w:ind w:left="567" w:hanging="567"/>
        <w:outlineLvl w:val="0"/>
        <w:rPr>
          <w:rFonts w:cs="Arial"/>
          <w:b/>
          <w:szCs w:val="22"/>
        </w:rPr>
      </w:pPr>
    </w:p>
    <w:p w:rsidR="00772B9C" w:rsidRPr="00E906A4" w:rsidRDefault="00833F9E" w:rsidP="00833F9E">
      <w:pPr>
        <w:pStyle w:val="ListParagraph"/>
        <w:keepNext/>
        <w:numPr>
          <w:ilvl w:val="0"/>
          <w:numId w:val="17"/>
        </w:numPr>
        <w:tabs>
          <w:tab w:val="left" w:pos="567"/>
        </w:tabs>
        <w:outlineLvl w:val="0"/>
        <w:rPr>
          <w:rFonts w:ascii="Arial" w:hAnsi="Arial" w:cs="Arial"/>
          <w:i/>
          <w:color w:val="2E74B5"/>
        </w:rPr>
      </w:pPr>
      <w:r w:rsidRPr="00E906A4">
        <w:rPr>
          <w:rFonts w:ascii="Arial" w:hAnsi="Arial" w:cs="Arial"/>
        </w:rPr>
        <w:t xml:space="preserve"> </w:t>
      </w:r>
      <w:r w:rsidR="00772B9C" w:rsidRPr="00E906A4">
        <w:rPr>
          <w:rFonts w:ascii="Arial" w:hAnsi="Arial" w:cs="Arial"/>
        </w:rPr>
        <w:t>The report relates to the following corporate priorities:</w:t>
      </w:r>
      <w:r w:rsidR="00772B9C" w:rsidRPr="00E906A4">
        <w:rPr>
          <w:rFonts w:ascii="Arial" w:hAnsi="Arial" w:cs="Arial"/>
          <w:b/>
        </w:rPr>
        <w:t xml:space="preserve"> </w:t>
      </w:r>
    </w:p>
    <w:p w:rsidR="00772B9C" w:rsidRPr="00E906A4" w:rsidRDefault="00772B9C" w:rsidP="00772B9C">
      <w:pPr>
        <w:keepNext/>
        <w:outlineLvl w:val="0"/>
        <w:rPr>
          <w:rFonts w:cs="Arial"/>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E906A4" w:rsidTr="000E4458">
        <w:tc>
          <w:tcPr>
            <w:tcW w:w="4423" w:type="dxa"/>
            <w:shd w:val="clear" w:color="auto" w:fill="auto"/>
          </w:tcPr>
          <w:p w:rsidR="00772B9C" w:rsidRPr="00E906A4" w:rsidRDefault="00772B9C" w:rsidP="000E4458">
            <w:pPr>
              <w:rPr>
                <w:rFonts w:cs="Arial"/>
                <w:szCs w:val="22"/>
              </w:rPr>
            </w:pPr>
            <w:r w:rsidRPr="00E906A4">
              <w:rPr>
                <w:rFonts w:cs="Arial"/>
                <w:szCs w:val="22"/>
              </w:rPr>
              <w:t>Excellence and Financial Sustainability</w:t>
            </w:r>
          </w:p>
          <w:p w:rsidR="00772B9C" w:rsidRPr="00E906A4" w:rsidRDefault="00772B9C" w:rsidP="000E4458">
            <w:pPr>
              <w:rPr>
                <w:rFonts w:cs="Arial"/>
                <w:szCs w:val="22"/>
              </w:rPr>
            </w:pPr>
          </w:p>
        </w:tc>
        <w:tc>
          <w:tcPr>
            <w:tcW w:w="850" w:type="dxa"/>
            <w:shd w:val="clear" w:color="auto" w:fill="auto"/>
          </w:tcPr>
          <w:p w:rsidR="00772B9C" w:rsidRPr="00E906A4" w:rsidRDefault="00B4144D" w:rsidP="000E4458">
            <w:pPr>
              <w:rPr>
                <w:rFonts w:cs="Arial"/>
                <w:szCs w:val="22"/>
                <w:highlight w:val="yellow"/>
              </w:rPr>
            </w:pPr>
            <w:r w:rsidRPr="00E906A4">
              <w:rPr>
                <w:rFonts w:cs="Arial"/>
                <w:szCs w:val="22"/>
              </w:rPr>
              <w:t>X</w:t>
            </w:r>
          </w:p>
        </w:tc>
      </w:tr>
      <w:tr w:rsidR="00772B9C" w:rsidRPr="00E906A4" w:rsidTr="000E4458">
        <w:tc>
          <w:tcPr>
            <w:tcW w:w="4423" w:type="dxa"/>
            <w:shd w:val="clear" w:color="auto" w:fill="auto"/>
          </w:tcPr>
          <w:p w:rsidR="00772B9C" w:rsidRPr="00E906A4" w:rsidRDefault="00772B9C" w:rsidP="000E4458">
            <w:pPr>
              <w:rPr>
                <w:rFonts w:cs="Arial"/>
                <w:szCs w:val="22"/>
              </w:rPr>
            </w:pPr>
            <w:r w:rsidRPr="00E906A4">
              <w:rPr>
                <w:rFonts w:cs="Arial"/>
                <w:szCs w:val="22"/>
              </w:rPr>
              <w:t>Health and Wellbeing</w:t>
            </w:r>
          </w:p>
          <w:p w:rsidR="00772B9C" w:rsidRPr="00E906A4" w:rsidRDefault="00772B9C" w:rsidP="000E4458">
            <w:pPr>
              <w:rPr>
                <w:rFonts w:cs="Arial"/>
                <w:szCs w:val="22"/>
              </w:rPr>
            </w:pPr>
          </w:p>
        </w:tc>
        <w:tc>
          <w:tcPr>
            <w:tcW w:w="850" w:type="dxa"/>
            <w:shd w:val="clear" w:color="auto" w:fill="auto"/>
          </w:tcPr>
          <w:p w:rsidR="00772B9C" w:rsidRPr="00E906A4" w:rsidRDefault="00772B9C" w:rsidP="000E4458">
            <w:pPr>
              <w:rPr>
                <w:rFonts w:cs="Arial"/>
                <w:szCs w:val="22"/>
                <w:highlight w:val="yellow"/>
              </w:rPr>
            </w:pPr>
          </w:p>
        </w:tc>
      </w:tr>
      <w:tr w:rsidR="00772B9C" w:rsidRPr="00E906A4" w:rsidTr="000E4458">
        <w:tc>
          <w:tcPr>
            <w:tcW w:w="4423" w:type="dxa"/>
            <w:shd w:val="clear" w:color="auto" w:fill="auto"/>
          </w:tcPr>
          <w:p w:rsidR="00772B9C" w:rsidRPr="00E906A4" w:rsidRDefault="00772B9C" w:rsidP="000E4458">
            <w:pPr>
              <w:rPr>
                <w:rFonts w:cs="Arial"/>
                <w:szCs w:val="22"/>
              </w:rPr>
            </w:pPr>
            <w:r w:rsidRPr="00E906A4">
              <w:rPr>
                <w:rFonts w:cs="Arial"/>
                <w:szCs w:val="22"/>
              </w:rPr>
              <w:t>Place</w:t>
            </w:r>
          </w:p>
          <w:p w:rsidR="00772B9C" w:rsidRPr="00E906A4" w:rsidRDefault="00772B9C" w:rsidP="000E4458">
            <w:pPr>
              <w:rPr>
                <w:rFonts w:cs="Arial"/>
                <w:szCs w:val="22"/>
              </w:rPr>
            </w:pPr>
          </w:p>
        </w:tc>
        <w:tc>
          <w:tcPr>
            <w:tcW w:w="850" w:type="dxa"/>
            <w:shd w:val="clear" w:color="auto" w:fill="auto"/>
          </w:tcPr>
          <w:p w:rsidR="00772B9C" w:rsidRPr="00E906A4" w:rsidRDefault="00772B9C" w:rsidP="000E4458">
            <w:pPr>
              <w:rPr>
                <w:rFonts w:cs="Arial"/>
                <w:szCs w:val="22"/>
              </w:rPr>
            </w:pPr>
          </w:p>
        </w:tc>
      </w:tr>
    </w:tbl>
    <w:p w:rsidR="00772B9C" w:rsidRPr="00E906A4" w:rsidRDefault="00772B9C" w:rsidP="00772B9C">
      <w:pPr>
        <w:rPr>
          <w:rFonts w:cs="Arial"/>
          <w:szCs w:val="22"/>
        </w:rPr>
      </w:pPr>
    </w:p>
    <w:p w:rsidR="00772B9C" w:rsidRPr="00E906A4" w:rsidRDefault="00772B9C" w:rsidP="00772B9C">
      <w:pPr>
        <w:ind w:firstLine="720"/>
        <w:rPr>
          <w:rFonts w:cs="Arial"/>
          <w:szCs w:val="22"/>
        </w:rPr>
      </w:pPr>
      <w:r w:rsidRPr="00E906A4">
        <w:rPr>
          <w:rFonts w:cs="Arial"/>
          <w:szCs w:val="22"/>
        </w:rPr>
        <w:t>Projects relating to People in the Corporate Plan:</w:t>
      </w:r>
    </w:p>
    <w:p w:rsidR="00772B9C" w:rsidRPr="00E906A4" w:rsidRDefault="00772B9C" w:rsidP="00772B9C">
      <w:pPr>
        <w:ind w:firstLine="720"/>
        <w:rPr>
          <w:rFonts w:cs="Arial"/>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E906A4" w:rsidTr="000E4458">
        <w:tc>
          <w:tcPr>
            <w:tcW w:w="4423" w:type="dxa"/>
            <w:shd w:val="clear" w:color="auto" w:fill="auto"/>
          </w:tcPr>
          <w:p w:rsidR="00772B9C" w:rsidRPr="00E906A4" w:rsidRDefault="00772B9C" w:rsidP="000E4458">
            <w:pPr>
              <w:rPr>
                <w:rFonts w:cs="Arial"/>
                <w:szCs w:val="22"/>
              </w:rPr>
            </w:pPr>
            <w:r w:rsidRPr="00E906A4">
              <w:rPr>
                <w:rFonts w:cs="Arial"/>
                <w:szCs w:val="22"/>
              </w:rPr>
              <w:t xml:space="preserve">People </w:t>
            </w:r>
          </w:p>
          <w:p w:rsidR="00772B9C" w:rsidRPr="00E906A4" w:rsidRDefault="00772B9C" w:rsidP="000E4458">
            <w:pPr>
              <w:rPr>
                <w:rFonts w:cs="Arial"/>
                <w:szCs w:val="22"/>
              </w:rPr>
            </w:pPr>
          </w:p>
        </w:tc>
        <w:tc>
          <w:tcPr>
            <w:tcW w:w="850" w:type="dxa"/>
            <w:shd w:val="clear" w:color="auto" w:fill="auto"/>
          </w:tcPr>
          <w:p w:rsidR="00772B9C" w:rsidRPr="00E906A4" w:rsidRDefault="00772B9C" w:rsidP="000E4458">
            <w:pPr>
              <w:rPr>
                <w:rFonts w:cs="Arial"/>
                <w:szCs w:val="22"/>
              </w:rPr>
            </w:pPr>
          </w:p>
        </w:tc>
      </w:tr>
    </w:tbl>
    <w:p w:rsidR="00772B9C" w:rsidRPr="00E906A4" w:rsidRDefault="00772B9C" w:rsidP="002F5C5E">
      <w:pPr>
        <w:rPr>
          <w:rFonts w:cs="Arial"/>
          <w:szCs w:val="22"/>
        </w:rPr>
      </w:pPr>
    </w:p>
    <w:p w:rsidR="00457362" w:rsidRPr="00E906A4" w:rsidRDefault="00457362" w:rsidP="002F5C5E">
      <w:pPr>
        <w:rPr>
          <w:rFonts w:cs="Arial"/>
          <w:szCs w:val="22"/>
        </w:rPr>
      </w:pPr>
    </w:p>
    <w:p w:rsidR="00457362" w:rsidRPr="00E906A4" w:rsidRDefault="00457362" w:rsidP="002F5C5E">
      <w:pPr>
        <w:rPr>
          <w:rFonts w:cs="Arial"/>
          <w:szCs w:val="22"/>
        </w:rPr>
      </w:pPr>
    </w:p>
    <w:p w:rsidR="00457362" w:rsidRPr="00E906A4" w:rsidRDefault="00457362" w:rsidP="002F5C5E">
      <w:pPr>
        <w:rPr>
          <w:rFonts w:cs="Arial"/>
          <w:szCs w:val="22"/>
        </w:rPr>
      </w:pPr>
    </w:p>
    <w:p w:rsidR="002F5C5E" w:rsidRPr="00E906A4" w:rsidRDefault="002F5C5E" w:rsidP="00B71A04">
      <w:pPr>
        <w:tabs>
          <w:tab w:val="left" w:pos="567"/>
        </w:tabs>
        <w:ind w:left="567" w:hanging="567"/>
        <w:rPr>
          <w:rFonts w:cs="Arial"/>
          <w:b/>
          <w:szCs w:val="22"/>
        </w:rPr>
      </w:pPr>
      <w:r w:rsidRPr="00E906A4">
        <w:rPr>
          <w:rFonts w:cs="Arial"/>
          <w:b/>
          <w:szCs w:val="22"/>
        </w:rPr>
        <w:t>BACKGROUND TO THE REPORT</w:t>
      </w:r>
    </w:p>
    <w:p w:rsidR="00B71A04" w:rsidRPr="00E906A4" w:rsidRDefault="00B71A04" w:rsidP="00B71A04">
      <w:pPr>
        <w:tabs>
          <w:tab w:val="left" w:pos="567"/>
        </w:tabs>
        <w:ind w:left="567" w:hanging="567"/>
        <w:rPr>
          <w:rFonts w:cs="Arial"/>
          <w:b/>
          <w:szCs w:val="22"/>
        </w:rPr>
      </w:pPr>
    </w:p>
    <w:p w:rsidR="002F5C5E" w:rsidRPr="00E906A4" w:rsidRDefault="00833F9E" w:rsidP="00833F9E">
      <w:pPr>
        <w:pStyle w:val="ListParagraph"/>
        <w:numPr>
          <w:ilvl w:val="0"/>
          <w:numId w:val="17"/>
        </w:numPr>
        <w:tabs>
          <w:tab w:val="left" w:pos="567"/>
        </w:tabs>
        <w:rPr>
          <w:rFonts w:ascii="Arial" w:hAnsi="Arial" w:cs="Arial"/>
          <w:color w:val="2E74B5"/>
        </w:rPr>
      </w:pPr>
      <w:r w:rsidRPr="00E906A4">
        <w:rPr>
          <w:rFonts w:ascii="Arial" w:hAnsi="Arial" w:cs="Arial"/>
          <w:i/>
          <w:color w:val="2E74B5"/>
        </w:rPr>
        <w:t xml:space="preserve"> </w:t>
      </w:r>
      <w:r w:rsidR="00457362" w:rsidRPr="00E906A4">
        <w:rPr>
          <w:rFonts w:ascii="Arial" w:hAnsi="Arial" w:cs="Arial"/>
        </w:rPr>
        <w:t>The proposal is to make a relatively minor change in procedure at full Council meetings – this reflects a number of criticisms that have been voiced by Members.</w:t>
      </w:r>
    </w:p>
    <w:p w:rsidR="00525728" w:rsidRPr="00E906A4" w:rsidRDefault="00525728" w:rsidP="00B71A04">
      <w:pPr>
        <w:tabs>
          <w:tab w:val="left" w:pos="567"/>
        </w:tabs>
        <w:ind w:left="567" w:hanging="567"/>
        <w:rPr>
          <w:rFonts w:cs="Arial"/>
          <w:i/>
          <w:color w:val="2E74B5"/>
          <w:szCs w:val="22"/>
        </w:rPr>
      </w:pPr>
    </w:p>
    <w:p w:rsidR="002F5C5E" w:rsidRPr="00E906A4" w:rsidRDefault="001938D6" w:rsidP="00B71A04">
      <w:pPr>
        <w:tabs>
          <w:tab w:val="left" w:pos="567"/>
        </w:tabs>
        <w:ind w:left="567" w:hanging="567"/>
        <w:rPr>
          <w:rFonts w:cs="Arial"/>
          <w:b/>
          <w:szCs w:val="22"/>
        </w:rPr>
      </w:pPr>
      <w:r w:rsidRPr="00E906A4">
        <w:rPr>
          <w:rFonts w:cs="Arial"/>
          <w:b/>
          <w:szCs w:val="22"/>
        </w:rPr>
        <w:t xml:space="preserve">PROPOSALS (e.g. </w:t>
      </w:r>
      <w:r w:rsidR="002F5C5E" w:rsidRPr="00E906A4">
        <w:rPr>
          <w:rFonts w:cs="Arial"/>
          <w:b/>
          <w:szCs w:val="22"/>
        </w:rPr>
        <w:t>RATIONALE, DETAIL</w:t>
      </w:r>
      <w:r w:rsidR="00D37BAE" w:rsidRPr="00E906A4">
        <w:rPr>
          <w:rFonts w:cs="Arial"/>
          <w:b/>
          <w:szCs w:val="22"/>
        </w:rPr>
        <w:t>, FINANCIAL, PROCUREMENT</w:t>
      </w:r>
      <w:r w:rsidR="002F5C5E" w:rsidRPr="00E906A4">
        <w:rPr>
          <w:rFonts w:cs="Arial"/>
          <w:b/>
          <w:szCs w:val="22"/>
        </w:rPr>
        <w:t>)</w:t>
      </w:r>
    </w:p>
    <w:p w:rsidR="001938D6" w:rsidRPr="00E906A4" w:rsidRDefault="001938D6" w:rsidP="00B71A04">
      <w:pPr>
        <w:tabs>
          <w:tab w:val="left" w:pos="567"/>
        </w:tabs>
        <w:ind w:left="567" w:hanging="567"/>
        <w:rPr>
          <w:rFonts w:cs="Arial"/>
          <w:b/>
          <w:szCs w:val="22"/>
        </w:rPr>
      </w:pPr>
    </w:p>
    <w:p w:rsidR="002F5C5E" w:rsidRPr="00E906A4" w:rsidRDefault="00833F9E" w:rsidP="00E0521F">
      <w:pPr>
        <w:pStyle w:val="ListParagraph"/>
        <w:numPr>
          <w:ilvl w:val="0"/>
          <w:numId w:val="17"/>
        </w:numPr>
        <w:tabs>
          <w:tab w:val="left" w:pos="567"/>
        </w:tabs>
        <w:rPr>
          <w:rFonts w:ascii="Arial" w:hAnsi="Arial" w:cs="Arial"/>
          <w:b/>
        </w:rPr>
      </w:pPr>
      <w:r w:rsidRPr="00E906A4">
        <w:rPr>
          <w:rFonts w:ascii="Arial" w:hAnsi="Arial" w:cs="Arial"/>
          <w:i/>
          <w:color w:val="0070C0"/>
        </w:rPr>
        <w:t xml:space="preserve"> </w:t>
      </w:r>
      <w:r w:rsidR="00E0521F" w:rsidRPr="00E906A4">
        <w:rPr>
          <w:rFonts w:ascii="Arial" w:hAnsi="Arial" w:cs="Arial"/>
        </w:rPr>
        <w:t xml:space="preserve">The practice for many years in this Council was for the Chairs of Governance and Scrutiny committees to present brief reports to Full Council outlining the outcome of any relevant meetings that have taken place and reporting on any progress/action taken in their respective areas. Members then had the opportunity to ask questions. </w:t>
      </w:r>
    </w:p>
    <w:p w:rsidR="00E0521F" w:rsidRPr="00E906A4" w:rsidRDefault="00E0521F" w:rsidP="00E0521F">
      <w:pPr>
        <w:pStyle w:val="ListParagraph"/>
        <w:tabs>
          <w:tab w:val="left" w:pos="567"/>
        </w:tabs>
        <w:rPr>
          <w:rFonts w:ascii="Arial" w:hAnsi="Arial" w:cs="Arial"/>
          <w:b/>
        </w:rPr>
      </w:pPr>
    </w:p>
    <w:p w:rsidR="00DA6734" w:rsidRPr="00E906A4" w:rsidRDefault="00E0521F" w:rsidP="00E0521F">
      <w:pPr>
        <w:pStyle w:val="ListParagraph"/>
        <w:numPr>
          <w:ilvl w:val="0"/>
          <w:numId w:val="17"/>
        </w:numPr>
        <w:tabs>
          <w:tab w:val="left" w:pos="567"/>
        </w:tabs>
        <w:rPr>
          <w:rFonts w:ascii="Arial" w:hAnsi="Arial" w:cs="Arial"/>
          <w:b/>
        </w:rPr>
      </w:pPr>
      <w:r w:rsidRPr="00E906A4">
        <w:rPr>
          <w:rFonts w:ascii="Arial" w:hAnsi="Arial" w:cs="Arial"/>
        </w:rPr>
        <w:t xml:space="preserve"> </w:t>
      </w:r>
      <w:r w:rsidR="00457362" w:rsidRPr="00E906A4">
        <w:rPr>
          <w:rFonts w:ascii="Arial" w:hAnsi="Arial" w:cs="Arial"/>
        </w:rPr>
        <w:t xml:space="preserve">  </w:t>
      </w:r>
      <w:r w:rsidR="00E906A4" w:rsidRPr="00E906A4">
        <w:rPr>
          <w:rFonts w:ascii="Arial" w:hAnsi="Arial" w:cs="Arial"/>
        </w:rPr>
        <w:t>A couple of years</w:t>
      </w:r>
      <w:r w:rsidRPr="00E906A4">
        <w:rPr>
          <w:rFonts w:ascii="Arial" w:hAnsi="Arial" w:cs="Arial"/>
        </w:rPr>
        <w:t xml:space="preserve"> ago this practice was discontinued. Instead what happened was that minutes of those Committee</w:t>
      </w:r>
      <w:r w:rsidR="00457362" w:rsidRPr="00E906A4">
        <w:rPr>
          <w:rFonts w:ascii="Arial" w:hAnsi="Arial" w:cs="Arial"/>
        </w:rPr>
        <w:t>s</w:t>
      </w:r>
      <w:r w:rsidRPr="00E906A4">
        <w:rPr>
          <w:rFonts w:ascii="Arial" w:hAnsi="Arial" w:cs="Arial"/>
        </w:rPr>
        <w:t xml:space="preserve"> were reported to full Council. This is the current </w:t>
      </w:r>
      <w:r w:rsidR="00A10BBE" w:rsidRPr="00E906A4">
        <w:rPr>
          <w:rFonts w:ascii="Arial" w:hAnsi="Arial" w:cs="Arial"/>
        </w:rPr>
        <w:t>practice. The Council</w:t>
      </w:r>
      <w:r w:rsidRPr="00E906A4">
        <w:rPr>
          <w:rFonts w:ascii="Arial" w:hAnsi="Arial" w:cs="Arial"/>
        </w:rPr>
        <w:t xml:space="preserve"> Procedure Rules (Part 4A in the Constitution) reflect this. </w:t>
      </w:r>
      <w:r w:rsidR="00DA6734" w:rsidRPr="00E906A4">
        <w:rPr>
          <w:rFonts w:ascii="Arial" w:hAnsi="Arial" w:cs="Arial"/>
        </w:rPr>
        <w:t>For example para 2.1 X states (referring to the functions of full Council): “Receive the minutes of Scrutiny, Governance and Standards Committees and give members the opportunity to ask questions.”</w:t>
      </w:r>
      <w:r w:rsidR="00BD0801" w:rsidRPr="00E906A4">
        <w:rPr>
          <w:rFonts w:ascii="Arial" w:hAnsi="Arial" w:cs="Arial"/>
        </w:rPr>
        <w:t xml:space="preserve"> Para 9 </w:t>
      </w:r>
      <w:r w:rsidR="00A10BBE" w:rsidRPr="00E906A4">
        <w:rPr>
          <w:rFonts w:ascii="Arial" w:hAnsi="Arial" w:cs="Arial"/>
        </w:rPr>
        <w:t>of the same rules also deals with this issue.</w:t>
      </w:r>
    </w:p>
    <w:p w:rsidR="00DA6734" w:rsidRPr="00E906A4" w:rsidRDefault="00DA6734" w:rsidP="00DA6734">
      <w:pPr>
        <w:pStyle w:val="ListParagraph"/>
        <w:rPr>
          <w:rFonts w:ascii="Arial" w:hAnsi="Arial" w:cs="Arial"/>
          <w:i/>
          <w:color w:val="0070C0"/>
        </w:rPr>
      </w:pPr>
    </w:p>
    <w:p w:rsidR="00E0521F" w:rsidRPr="00E906A4" w:rsidRDefault="00457362" w:rsidP="00E0521F">
      <w:pPr>
        <w:pStyle w:val="ListParagraph"/>
        <w:numPr>
          <w:ilvl w:val="0"/>
          <w:numId w:val="17"/>
        </w:numPr>
        <w:tabs>
          <w:tab w:val="left" w:pos="567"/>
        </w:tabs>
        <w:rPr>
          <w:rFonts w:ascii="Arial" w:hAnsi="Arial" w:cs="Arial"/>
          <w:b/>
        </w:rPr>
      </w:pPr>
      <w:r w:rsidRPr="00E906A4">
        <w:rPr>
          <w:rFonts w:ascii="Arial" w:hAnsi="Arial" w:cs="Arial"/>
          <w:i/>
          <w:color w:val="0070C0"/>
        </w:rPr>
        <w:t xml:space="preserve">  </w:t>
      </w:r>
      <w:r w:rsidR="00DA6734" w:rsidRPr="00E906A4">
        <w:rPr>
          <w:rFonts w:ascii="Arial" w:hAnsi="Arial" w:cs="Arial"/>
          <w:i/>
          <w:color w:val="0070C0"/>
        </w:rPr>
        <w:t xml:space="preserve"> </w:t>
      </w:r>
      <w:r w:rsidR="00DA6734" w:rsidRPr="00E906A4">
        <w:rPr>
          <w:rFonts w:ascii="Arial" w:hAnsi="Arial" w:cs="Arial"/>
        </w:rPr>
        <w:t>At previous Council meetings this practice has been criticised by a number of members. Also confusion has been caused in the past about whether the minutes in question needed to have</w:t>
      </w:r>
      <w:r w:rsidRPr="00E906A4">
        <w:rPr>
          <w:rFonts w:ascii="Arial" w:hAnsi="Arial" w:cs="Arial"/>
        </w:rPr>
        <w:t xml:space="preserve"> been</w:t>
      </w:r>
      <w:r w:rsidR="00DA6734" w:rsidRPr="00E906A4">
        <w:rPr>
          <w:rFonts w:ascii="Arial" w:hAnsi="Arial" w:cs="Arial"/>
        </w:rPr>
        <w:t xml:space="preserve"> signed off by the relevant committee before Council could</w:t>
      </w:r>
      <w:r w:rsidR="00E0521F" w:rsidRPr="00E906A4">
        <w:rPr>
          <w:rFonts w:ascii="Arial" w:hAnsi="Arial" w:cs="Arial"/>
        </w:rPr>
        <w:t xml:space="preserve"> </w:t>
      </w:r>
      <w:r w:rsidR="00DA6734" w:rsidRPr="00E906A4">
        <w:rPr>
          <w:rFonts w:ascii="Arial" w:hAnsi="Arial" w:cs="Arial"/>
        </w:rPr>
        <w:t>consider their contents. Of course it is not for Council to formally approve such minutes.</w:t>
      </w:r>
    </w:p>
    <w:p w:rsidR="00DA6734" w:rsidRPr="00E906A4" w:rsidRDefault="00DA6734" w:rsidP="00DA6734">
      <w:pPr>
        <w:pStyle w:val="ListParagraph"/>
        <w:rPr>
          <w:rFonts w:ascii="Arial" w:hAnsi="Arial" w:cs="Arial"/>
          <w:b/>
        </w:rPr>
      </w:pPr>
    </w:p>
    <w:p w:rsidR="00DA6734" w:rsidRPr="00E906A4" w:rsidRDefault="00DA6734" w:rsidP="00E0521F">
      <w:pPr>
        <w:pStyle w:val="ListParagraph"/>
        <w:numPr>
          <w:ilvl w:val="0"/>
          <w:numId w:val="17"/>
        </w:numPr>
        <w:tabs>
          <w:tab w:val="left" w:pos="567"/>
        </w:tabs>
        <w:rPr>
          <w:rFonts w:ascii="Arial" w:hAnsi="Arial" w:cs="Arial"/>
        </w:rPr>
      </w:pPr>
      <w:r w:rsidRPr="00E906A4">
        <w:rPr>
          <w:rFonts w:ascii="Arial" w:hAnsi="Arial" w:cs="Arial"/>
          <w:b/>
        </w:rPr>
        <w:t xml:space="preserve"> </w:t>
      </w:r>
      <w:r w:rsidR="00457362" w:rsidRPr="00E906A4">
        <w:rPr>
          <w:rFonts w:ascii="Arial" w:hAnsi="Arial" w:cs="Arial"/>
          <w:b/>
        </w:rPr>
        <w:t xml:space="preserve"> </w:t>
      </w:r>
      <w:r w:rsidRPr="00E906A4">
        <w:rPr>
          <w:rFonts w:ascii="Arial" w:hAnsi="Arial" w:cs="Arial"/>
        </w:rPr>
        <w:t xml:space="preserve">Accordingly the Leader of the Council has articulated the wish that we should revert </w:t>
      </w:r>
      <w:r w:rsidR="00457362" w:rsidRPr="00E906A4">
        <w:rPr>
          <w:rFonts w:ascii="Arial" w:hAnsi="Arial" w:cs="Arial"/>
        </w:rPr>
        <w:t>to our former practice of the C</w:t>
      </w:r>
      <w:r w:rsidRPr="00E906A4">
        <w:rPr>
          <w:rFonts w:ascii="Arial" w:hAnsi="Arial" w:cs="Arial"/>
        </w:rPr>
        <w:t>h</w:t>
      </w:r>
      <w:r w:rsidR="00457362" w:rsidRPr="00E906A4">
        <w:rPr>
          <w:rFonts w:ascii="Arial" w:hAnsi="Arial" w:cs="Arial"/>
        </w:rPr>
        <w:t>a</w:t>
      </w:r>
      <w:r w:rsidRPr="00E906A4">
        <w:rPr>
          <w:rFonts w:ascii="Arial" w:hAnsi="Arial" w:cs="Arial"/>
        </w:rPr>
        <w:t>ir producing a brief report of the activities of the relevant committee and members then having the right to ask questions.</w:t>
      </w:r>
    </w:p>
    <w:p w:rsidR="00457362" w:rsidRPr="00E906A4" w:rsidRDefault="00457362" w:rsidP="00457362">
      <w:pPr>
        <w:pStyle w:val="ListParagraph"/>
        <w:rPr>
          <w:rFonts w:ascii="Arial" w:hAnsi="Arial" w:cs="Arial"/>
        </w:rPr>
      </w:pPr>
    </w:p>
    <w:p w:rsidR="00457362" w:rsidRPr="00E906A4" w:rsidRDefault="00457362" w:rsidP="00E0521F">
      <w:pPr>
        <w:pStyle w:val="ListParagraph"/>
        <w:numPr>
          <w:ilvl w:val="0"/>
          <w:numId w:val="17"/>
        </w:numPr>
        <w:tabs>
          <w:tab w:val="left" w:pos="567"/>
        </w:tabs>
        <w:rPr>
          <w:rFonts w:ascii="Arial" w:hAnsi="Arial" w:cs="Arial"/>
        </w:rPr>
      </w:pPr>
      <w:r w:rsidRPr="00E906A4">
        <w:rPr>
          <w:rFonts w:ascii="Arial" w:hAnsi="Arial" w:cs="Arial"/>
        </w:rPr>
        <w:t>For the sake of clarity it is proposed to treat Standards Committee in exactly the same way as Governance and Scrutiny committees.</w:t>
      </w:r>
    </w:p>
    <w:p w:rsidR="00457362" w:rsidRPr="00E906A4" w:rsidRDefault="00457362" w:rsidP="00457362">
      <w:pPr>
        <w:pStyle w:val="ListParagraph"/>
        <w:rPr>
          <w:rFonts w:ascii="Arial" w:hAnsi="Arial" w:cs="Arial"/>
        </w:rPr>
      </w:pPr>
    </w:p>
    <w:p w:rsidR="00457362" w:rsidRPr="00E906A4" w:rsidRDefault="00457362" w:rsidP="00457362">
      <w:pPr>
        <w:pStyle w:val="ListParagraph"/>
        <w:tabs>
          <w:tab w:val="left" w:pos="567"/>
        </w:tabs>
        <w:rPr>
          <w:rFonts w:ascii="Arial" w:hAnsi="Arial" w:cs="Arial"/>
        </w:rPr>
      </w:pPr>
    </w:p>
    <w:p w:rsidR="001938D6" w:rsidRPr="00E906A4" w:rsidRDefault="001938D6" w:rsidP="00B71A04">
      <w:pPr>
        <w:tabs>
          <w:tab w:val="left" w:pos="567"/>
        </w:tabs>
        <w:ind w:left="567" w:hanging="567"/>
        <w:rPr>
          <w:rFonts w:cs="Arial"/>
          <w:b/>
          <w:szCs w:val="22"/>
        </w:rPr>
      </w:pPr>
      <w:r w:rsidRPr="00E906A4">
        <w:rPr>
          <w:rFonts w:cs="Arial"/>
          <w:b/>
          <w:szCs w:val="22"/>
        </w:rPr>
        <w:t xml:space="preserve">CONSULTATION CARRIED OUT AND OUTCOME OF CONSULTATION </w:t>
      </w:r>
    </w:p>
    <w:p w:rsidR="001938D6" w:rsidRPr="00E906A4" w:rsidRDefault="001938D6" w:rsidP="00B71A04">
      <w:pPr>
        <w:tabs>
          <w:tab w:val="left" w:pos="567"/>
        </w:tabs>
        <w:ind w:left="567" w:hanging="567"/>
        <w:rPr>
          <w:rFonts w:cs="Arial"/>
          <w:b/>
          <w:szCs w:val="22"/>
        </w:rPr>
      </w:pPr>
    </w:p>
    <w:p w:rsidR="001938D6" w:rsidRPr="00E906A4" w:rsidRDefault="00833F9E" w:rsidP="00833F9E">
      <w:pPr>
        <w:pStyle w:val="ListParagraph"/>
        <w:numPr>
          <w:ilvl w:val="0"/>
          <w:numId w:val="17"/>
        </w:numPr>
        <w:tabs>
          <w:tab w:val="left" w:pos="567"/>
        </w:tabs>
        <w:rPr>
          <w:rFonts w:ascii="Arial" w:hAnsi="Arial" w:cs="Arial"/>
          <w:color w:val="2E74B5"/>
        </w:rPr>
      </w:pPr>
      <w:r w:rsidRPr="00E906A4">
        <w:rPr>
          <w:rFonts w:ascii="Arial" w:hAnsi="Arial" w:cs="Arial"/>
          <w:i/>
          <w:color w:val="2E74B5"/>
        </w:rPr>
        <w:t xml:space="preserve"> </w:t>
      </w:r>
      <w:r w:rsidR="00DA6734" w:rsidRPr="00E906A4">
        <w:rPr>
          <w:rFonts w:ascii="Arial" w:hAnsi="Arial" w:cs="Arial"/>
        </w:rPr>
        <w:t>The Chairs of Governance, Scrutiny and Standards have been consulted with.</w:t>
      </w:r>
    </w:p>
    <w:p w:rsidR="00F43895" w:rsidRPr="00E906A4" w:rsidRDefault="00F43895" w:rsidP="00B71A04">
      <w:pPr>
        <w:tabs>
          <w:tab w:val="left" w:pos="567"/>
        </w:tabs>
        <w:ind w:left="567" w:hanging="567"/>
        <w:rPr>
          <w:rFonts w:cs="Arial"/>
          <w:i/>
          <w:color w:val="2E74B5"/>
          <w:szCs w:val="22"/>
        </w:rPr>
      </w:pPr>
    </w:p>
    <w:p w:rsidR="00F43895" w:rsidRPr="00E906A4" w:rsidRDefault="00F43895" w:rsidP="00B71A04">
      <w:pPr>
        <w:tabs>
          <w:tab w:val="left" w:pos="567"/>
        </w:tabs>
        <w:ind w:left="567" w:hanging="567"/>
        <w:rPr>
          <w:rFonts w:cs="Arial"/>
          <w:b/>
          <w:szCs w:val="22"/>
        </w:rPr>
      </w:pPr>
      <w:r w:rsidRPr="00E906A4">
        <w:rPr>
          <w:rFonts w:cs="Arial"/>
          <w:b/>
          <w:caps/>
          <w:szCs w:val="22"/>
        </w:rPr>
        <w:t>Financial implications</w:t>
      </w:r>
    </w:p>
    <w:p w:rsidR="00F43895" w:rsidRPr="00E906A4" w:rsidRDefault="00F43895" w:rsidP="00B71A04">
      <w:pPr>
        <w:tabs>
          <w:tab w:val="left" w:pos="567"/>
        </w:tabs>
        <w:ind w:left="567" w:hanging="567"/>
        <w:rPr>
          <w:rFonts w:cs="Arial"/>
          <w:b/>
          <w:caps/>
          <w:szCs w:val="22"/>
        </w:rPr>
      </w:pPr>
    </w:p>
    <w:p w:rsidR="00F43895" w:rsidRPr="00E906A4" w:rsidRDefault="00833F9E" w:rsidP="00833F9E">
      <w:pPr>
        <w:pStyle w:val="ListParagraph"/>
        <w:numPr>
          <w:ilvl w:val="0"/>
          <w:numId w:val="17"/>
        </w:numPr>
        <w:tabs>
          <w:tab w:val="left" w:pos="567"/>
        </w:tabs>
        <w:rPr>
          <w:rFonts w:ascii="Arial" w:hAnsi="Arial" w:cs="Arial"/>
          <w:caps/>
          <w:color w:val="2E74B5"/>
        </w:rPr>
      </w:pPr>
      <w:r w:rsidRPr="00E906A4">
        <w:rPr>
          <w:rFonts w:ascii="Arial" w:hAnsi="Arial" w:cs="Arial"/>
          <w:i/>
          <w:color w:val="2E74B5"/>
        </w:rPr>
        <w:t xml:space="preserve"> </w:t>
      </w:r>
      <w:r w:rsidR="00B4144D" w:rsidRPr="00E906A4">
        <w:rPr>
          <w:rFonts w:ascii="Arial" w:hAnsi="Arial" w:cs="Arial"/>
        </w:rPr>
        <w:t>There are no financial implications arising from this report</w:t>
      </w:r>
    </w:p>
    <w:p w:rsidR="00F43895" w:rsidRPr="00E906A4" w:rsidRDefault="00F43895" w:rsidP="00B71A04">
      <w:pPr>
        <w:tabs>
          <w:tab w:val="left" w:pos="567"/>
        </w:tabs>
        <w:ind w:left="567" w:hanging="567"/>
        <w:rPr>
          <w:rFonts w:cs="Arial"/>
          <w:b/>
          <w:color w:val="2E74B5"/>
          <w:szCs w:val="22"/>
        </w:rPr>
      </w:pPr>
    </w:p>
    <w:p w:rsidR="00F43895" w:rsidRPr="00E906A4" w:rsidRDefault="00F43895" w:rsidP="00B71A04">
      <w:pPr>
        <w:tabs>
          <w:tab w:val="left" w:pos="567"/>
        </w:tabs>
        <w:ind w:left="567" w:hanging="567"/>
        <w:rPr>
          <w:rFonts w:cs="Arial"/>
          <w:b/>
          <w:caps/>
          <w:szCs w:val="22"/>
        </w:rPr>
      </w:pPr>
      <w:r w:rsidRPr="00E906A4">
        <w:rPr>
          <w:rFonts w:cs="Arial"/>
          <w:b/>
          <w:caps/>
          <w:szCs w:val="22"/>
        </w:rPr>
        <w:t>LEGAL IMPLICATIONS</w:t>
      </w:r>
    </w:p>
    <w:p w:rsidR="00F43895" w:rsidRPr="00E906A4" w:rsidRDefault="00F43895" w:rsidP="00B71A04">
      <w:pPr>
        <w:tabs>
          <w:tab w:val="left" w:pos="567"/>
        </w:tabs>
        <w:ind w:left="567" w:hanging="567"/>
        <w:rPr>
          <w:rFonts w:cs="Arial"/>
          <w:b/>
          <w:caps/>
          <w:szCs w:val="22"/>
        </w:rPr>
      </w:pPr>
    </w:p>
    <w:p w:rsidR="00F43895" w:rsidRPr="00E906A4" w:rsidRDefault="00833F9E" w:rsidP="00833F9E">
      <w:pPr>
        <w:pStyle w:val="ListParagraph"/>
        <w:numPr>
          <w:ilvl w:val="0"/>
          <w:numId w:val="17"/>
        </w:numPr>
        <w:tabs>
          <w:tab w:val="left" w:pos="567"/>
        </w:tabs>
        <w:rPr>
          <w:rFonts w:ascii="Arial" w:hAnsi="Arial" w:cs="Arial"/>
          <w:caps/>
        </w:rPr>
      </w:pPr>
      <w:r w:rsidRPr="00E906A4">
        <w:rPr>
          <w:rFonts w:ascii="Arial" w:hAnsi="Arial" w:cs="Arial"/>
        </w:rPr>
        <w:t xml:space="preserve"> </w:t>
      </w:r>
      <w:r w:rsidR="00B4144D" w:rsidRPr="00E906A4">
        <w:rPr>
          <w:rFonts w:ascii="Arial" w:hAnsi="Arial" w:cs="Arial"/>
        </w:rPr>
        <w:t>Please see the Monitoring Officer comments below.</w:t>
      </w:r>
    </w:p>
    <w:p w:rsidR="00833F9E" w:rsidRPr="00E906A4" w:rsidRDefault="00833F9E" w:rsidP="00833F9E">
      <w:pPr>
        <w:tabs>
          <w:tab w:val="left" w:pos="567"/>
        </w:tabs>
        <w:rPr>
          <w:rFonts w:cs="Arial"/>
          <w:i/>
          <w:color w:val="2E74B5"/>
          <w:szCs w:val="22"/>
        </w:rPr>
      </w:pPr>
    </w:p>
    <w:p w:rsidR="00F43895" w:rsidRPr="00E906A4" w:rsidRDefault="00833F9E" w:rsidP="00B71A04">
      <w:pPr>
        <w:tabs>
          <w:tab w:val="left" w:pos="567"/>
        </w:tabs>
        <w:ind w:left="567" w:hanging="567"/>
        <w:rPr>
          <w:rFonts w:cs="Arial"/>
          <w:b/>
          <w:caps/>
          <w:szCs w:val="22"/>
        </w:rPr>
      </w:pPr>
      <w:r w:rsidRPr="00E906A4">
        <w:rPr>
          <w:rFonts w:cs="Arial"/>
          <w:b/>
          <w:caps/>
          <w:szCs w:val="22"/>
        </w:rPr>
        <w:t xml:space="preserve">AIR QUALITY IMPLICATIONS </w:t>
      </w:r>
    </w:p>
    <w:p w:rsidR="00833F9E" w:rsidRPr="00E906A4" w:rsidRDefault="00833F9E" w:rsidP="00B71A04">
      <w:pPr>
        <w:tabs>
          <w:tab w:val="left" w:pos="567"/>
        </w:tabs>
        <w:ind w:left="567" w:hanging="567"/>
        <w:rPr>
          <w:rFonts w:cs="Arial"/>
          <w:b/>
          <w:caps/>
          <w:szCs w:val="22"/>
        </w:rPr>
      </w:pPr>
    </w:p>
    <w:p w:rsidR="00833F9E" w:rsidRPr="00E906A4" w:rsidRDefault="00B4144D" w:rsidP="00833F9E">
      <w:pPr>
        <w:pStyle w:val="ListParagraph"/>
        <w:numPr>
          <w:ilvl w:val="0"/>
          <w:numId w:val="17"/>
        </w:numPr>
        <w:tabs>
          <w:tab w:val="left" w:pos="567"/>
        </w:tabs>
        <w:rPr>
          <w:rFonts w:ascii="Arial" w:hAnsi="Arial" w:cs="Arial"/>
          <w:b/>
          <w:caps/>
        </w:rPr>
      </w:pPr>
      <w:r w:rsidRPr="00E906A4">
        <w:rPr>
          <w:rFonts w:ascii="Arial" w:hAnsi="Arial" w:cs="Arial"/>
        </w:rPr>
        <w:lastRenderedPageBreak/>
        <w:t xml:space="preserve">There are no </w:t>
      </w:r>
      <w:r w:rsidR="001C63E6" w:rsidRPr="00E906A4">
        <w:rPr>
          <w:rFonts w:ascii="Arial" w:hAnsi="Arial" w:cs="Arial"/>
        </w:rPr>
        <w:t>Air quality implications</w:t>
      </w:r>
    </w:p>
    <w:p w:rsidR="00833F9E" w:rsidRPr="00E906A4" w:rsidRDefault="00833F9E" w:rsidP="00B71A04">
      <w:pPr>
        <w:tabs>
          <w:tab w:val="left" w:pos="567"/>
        </w:tabs>
        <w:ind w:left="567" w:hanging="567"/>
        <w:rPr>
          <w:rFonts w:cs="Arial"/>
          <w:b/>
          <w:caps/>
          <w:szCs w:val="22"/>
        </w:rPr>
      </w:pPr>
    </w:p>
    <w:p w:rsidR="00457362" w:rsidRPr="00E906A4" w:rsidRDefault="00457362" w:rsidP="00B71A04">
      <w:pPr>
        <w:tabs>
          <w:tab w:val="left" w:pos="567"/>
        </w:tabs>
        <w:ind w:left="567" w:hanging="567"/>
        <w:rPr>
          <w:rFonts w:cs="Arial"/>
          <w:b/>
          <w:caps/>
          <w:szCs w:val="22"/>
        </w:rPr>
      </w:pPr>
    </w:p>
    <w:p w:rsidR="00F43895" w:rsidRPr="00E906A4" w:rsidRDefault="00F43895" w:rsidP="00B71A04">
      <w:pPr>
        <w:tabs>
          <w:tab w:val="left" w:pos="567"/>
        </w:tabs>
        <w:ind w:left="567" w:hanging="567"/>
        <w:rPr>
          <w:rFonts w:cs="Arial"/>
          <w:b/>
          <w:szCs w:val="22"/>
        </w:rPr>
      </w:pPr>
      <w:r w:rsidRPr="00E906A4">
        <w:rPr>
          <w:rFonts w:cs="Arial"/>
          <w:b/>
          <w:szCs w:val="22"/>
        </w:rPr>
        <w:t>COMMENTS OF THE STATUTORY FINANCE OFFICER</w:t>
      </w:r>
    </w:p>
    <w:p w:rsidR="00BE2A3F" w:rsidRPr="00E906A4" w:rsidRDefault="00BE2A3F" w:rsidP="00B71A04">
      <w:pPr>
        <w:tabs>
          <w:tab w:val="left" w:pos="567"/>
        </w:tabs>
        <w:ind w:left="567" w:hanging="567"/>
        <w:rPr>
          <w:rFonts w:cs="Arial"/>
          <w:b/>
          <w:szCs w:val="22"/>
        </w:rPr>
      </w:pPr>
    </w:p>
    <w:p w:rsidR="00BE2A3F" w:rsidRPr="00E906A4" w:rsidRDefault="001C63E6" w:rsidP="00833F9E">
      <w:pPr>
        <w:pStyle w:val="ListParagraph"/>
        <w:numPr>
          <w:ilvl w:val="0"/>
          <w:numId w:val="17"/>
        </w:numPr>
        <w:tabs>
          <w:tab w:val="left" w:pos="567"/>
        </w:tabs>
        <w:rPr>
          <w:rFonts w:ascii="Arial" w:hAnsi="Arial" w:cs="Arial"/>
        </w:rPr>
      </w:pPr>
      <w:r w:rsidRPr="00E906A4">
        <w:rPr>
          <w:rFonts w:ascii="Arial" w:hAnsi="Arial" w:cs="Arial"/>
        </w:rPr>
        <w:t>There are no issues or concerns that need to be raised from the point of view of the Statutory Finance Officer.</w:t>
      </w:r>
    </w:p>
    <w:p w:rsidR="00F43895" w:rsidRPr="00E906A4" w:rsidRDefault="00F43895" w:rsidP="00B71A04">
      <w:pPr>
        <w:tabs>
          <w:tab w:val="left" w:pos="567"/>
        </w:tabs>
        <w:ind w:left="567" w:hanging="567"/>
        <w:rPr>
          <w:rFonts w:cs="Arial"/>
          <w:b/>
          <w:i/>
          <w:szCs w:val="22"/>
        </w:rPr>
      </w:pPr>
    </w:p>
    <w:p w:rsidR="00F43895" w:rsidRPr="00E906A4" w:rsidRDefault="00F43895" w:rsidP="00B71A04">
      <w:pPr>
        <w:tabs>
          <w:tab w:val="left" w:pos="567"/>
        </w:tabs>
        <w:ind w:left="567" w:hanging="567"/>
        <w:rPr>
          <w:rFonts w:cs="Arial"/>
          <w:b/>
          <w:szCs w:val="22"/>
        </w:rPr>
      </w:pPr>
      <w:r w:rsidRPr="00E906A4">
        <w:rPr>
          <w:rFonts w:cs="Arial"/>
          <w:b/>
          <w:szCs w:val="22"/>
        </w:rPr>
        <w:t>COMMENTS OF THE MONITORING OFFICER</w:t>
      </w:r>
    </w:p>
    <w:p w:rsidR="00F43895" w:rsidRPr="00E906A4" w:rsidRDefault="00F43895" w:rsidP="00B71A04">
      <w:pPr>
        <w:tabs>
          <w:tab w:val="left" w:pos="567"/>
        </w:tabs>
        <w:ind w:left="567" w:hanging="567"/>
        <w:rPr>
          <w:rFonts w:cs="Arial"/>
          <w:b/>
          <w:szCs w:val="22"/>
        </w:rPr>
      </w:pPr>
    </w:p>
    <w:p w:rsidR="00F43895" w:rsidRPr="00E906A4" w:rsidRDefault="001C63E6" w:rsidP="00833F9E">
      <w:pPr>
        <w:pStyle w:val="ListParagraph"/>
        <w:numPr>
          <w:ilvl w:val="0"/>
          <w:numId w:val="17"/>
        </w:numPr>
        <w:tabs>
          <w:tab w:val="left" w:pos="567"/>
        </w:tabs>
        <w:rPr>
          <w:rFonts w:ascii="Arial" w:hAnsi="Arial" w:cs="Arial"/>
          <w:b/>
        </w:rPr>
      </w:pPr>
      <w:r w:rsidRPr="00E906A4">
        <w:rPr>
          <w:rFonts w:ascii="Arial" w:hAnsi="Arial" w:cs="Arial"/>
        </w:rPr>
        <w:t>The change proposed is a relatively minor change in practice. In effect it is a question of going back to a practice that prevailed in this Council for a number of years. There are no concerns from a legal perspective with such a change. The Constitution will need to be amended to reflect this. Ordinarily such a change would be taken through Governance Committee first. However, given how relatively minor the proposed change is – and the fact that it is going back to a practice which will be widely understood – it is considered appropriate to bring the report directly to Full Council.</w:t>
      </w:r>
    </w:p>
    <w:p w:rsidR="002F5C5E" w:rsidRPr="00E906A4" w:rsidRDefault="002F5C5E" w:rsidP="002F5C5E">
      <w:pPr>
        <w:rPr>
          <w:rFonts w:cs="Arial"/>
          <w:b/>
          <w:strike/>
          <w:szCs w:val="22"/>
        </w:rPr>
      </w:pPr>
    </w:p>
    <w:p w:rsidR="000B5251" w:rsidRPr="00E906A4" w:rsidRDefault="001C63E6" w:rsidP="000B5251">
      <w:pPr>
        <w:rPr>
          <w:rFonts w:cs="Arial"/>
          <w:b/>
          <w:szCs w:val="22"/>
        </w:rPr>
      </w:pPr>
      <w:r w:rsidRPr="00E906A4">
        <w:rPr>
          <w:rFonts w:cs="Arial"/>
          <w:b/>
          <w:szCs w:val="22"/>
        </w:rPr>
        <w:t>THERE ARE</w:t>
      </w:r>
      <w:r w:rsidR="00B4144D" w:rsidRPr="00E906A4">
        <w:rPr>
          <w:rFonts w:cs="Arial"/>
          <w:b/>
          <w:szCs w:val="22"/>
        </w:rPr>
        <w:t xml:space="preserve"> NO </w:t>
      </w:r>
      <w:r w:rsidR="000B5251" w:rsidRPr="00E906A4">
        <w:rPr>
          <w:rFonts w:cs="Arial"/>
          <w:b/>
          <w:szCs w:val="22"/>
        </w:rPr>
        <w:t xml:space="preserve">OTHER IMPLICATIONS: </w:t>
      </w:r>
    </w:p>
    <w:p w:rsidR="003C36EB" w:rsidRPr="00E906A4" w:rsidRDefault="003C36EB" w:rsidP="000B5251">
      <w:pPr>
        <w:rPr>
          <w:rFonts w:cs="Arial"/>
          <w:b/>
          <w:szCs w:val="22"/>
        </w:rPr>
      </w:pPr>
    </w:p>
    <w:p w:rsidR="00B71A04" w:rsidRPr="00E906A4" w:rsidRDefault="00B71A04" w:rsidP="002F5C5E">
      <w:pPr>
        <w:rPr>
          <w:rFonts w:cs="Arial"/>
          <w:b/>
          <w:szCs w:val="22"/>
        </w:rPr>
      </w:pPr>
    </w:p>
    <w:p w:rsidR="002F5C5E" w:rsidRPr="00E906A4" w:rsidRDefault="000B5251" w:rsidP="00B71A04">
      <w:pPr>
        <w:tabs>
          <w:tab w:val="left" w:pos="567"/>
        </w:tabs>
        <w:rPr>
          <w:rFonts w:cs="Arial"/>
          <w:b/>
          <w:szCs w:val="22"/>
        </w:rPr>
      </w:pPr>
      <w:r w:rsidRPr="00E906A4">
        <w:rPr>
          <w:rFonts w:cs="Arial"/>
          <w:b/>
          <w:szCs w:val="22"/>
        </w:rPr>
        <w:t>T</w:t>
      </w:r>
      <w:r w:rsidR="002F5C5E" w:rsidRPr="00E906A4">
        <w:rPr>
          <w:rFonts w:cs="Arial"/>
          <w:b/>
          <w:szCs w:val="22"/>
        </w:rPr>
        <w:t>here are no b</w:t>
      </w:r>
      <w:r w:rsidR="00B4144D" w:rsidRPr="00E906A4">
        <w:rPr>
          <w:rFonts w:cs="Arial"/>
          <w:b/>
          <w:szCs w:val="22"/>
        </w:rPr>
        <w:t>ackground papers to this report</w:t>
      </w:r>
    </w:p>
    <w:p w:rsidR="000B5251" w:rsidRPr="00E906A4" w:rsidRDefault="000B5251" w:rsidP="00B71A04">
      <w:pPr>
        <w:tabs>
          <w:tab w:val="left" w:pos="567"/>
        </w:tabs>
        <w:rPr>
          <w:rFonts w:cs="Arial"/>
          <w:szCs w:val="22"/>
        </w:rPr>
      </w:pPr>
    </w:p>
    <w:p w:rsidR="000B5251" w:rsidRPr="00E906A4" w:rsidRDefault="000B5251" w:rsidP="00B71A04">
      <w:pPr>
        <w:tabs>
          <w:tab w:val="left" w:pos="567"/>
        </w:tabs>
        <w:rPr>
          <w:rFonts w:cs="Arial"/>
          <w:i/>
          <w:color w:val="0070C0"/>
          <w:szCs w:val="22"/>
        </w:rPr>
      </w:pPr>
    </w:p>
    <w:p w:rsidR="000B5251" w:rsidRPr="00E906A4" w:rsidRDefault="000B5251" w:rsidP="00B71A04">
      <w:pPr>
        <w:tabs>
          <w:tab w:val="left" w:pos="567"/>
        </w:tabs>
        <w:rPr>
          <w:rFonts w:cs="Arial"/>
          <w:b/>
          <w:szCs w:val="22"/>
        </w:rPr>
      </w:pPr>
      <w:r w:rsidRPr="00E906A4">
        <w:rPr>
          <w:rFonts w:cs="Arial"/>
          <w:b/>
          <w:szCs w:val="22"/>
        </w:rPr>
        <w:t>There are no appendices to this report</w:t>
      </w:r>
    </w:p>
    <w:p w:rsidR="000B5251" w:rsidRDefault="000B5251" w:rsidP="00B71A04">
      <w:pPr>
        <w:tabs>
          <w:tab w:val="left" w:pos="567"/>
        </w:tabs>
        <w:rPr>
          <w:b/>
        </w:rPr>
      </w:pPr>
    </w:p>
    <w:p w:rsidR="000B5251" w:rsidRPr="000B5251" w:rsidRDefault="000B5251" w:rsidP="00B71A04">
      <w:pPr>
        <w:tabs>
          <w:tab w:val="left" w:pos="567"/>
        </w:tabs>
        <w:ind w:left="720" w:hanging="720"/>
        <w:rPr>
          <w:rFonts w:cs="Arial"/>
          <w:i/>
          <w:color w:val="2E74B5"/>
        </w:rPr>
      </w:pPr>
    </w:p>
    <w:p w:rsidR="001C5E49" w:rsidRDefault="001C5E49" w:rsidP="00B71A04">
      <w:pPr>
        <w:tabs>
          <w:tab w:val="left" w:pos="567"/>
          <w:tab w:val="left" w:pos="2839"/>
        </w:tabs>
        <w:rPr>
          <w:b/>
          <w:szCs w:val="22"/>
        </w:rPr>
      </w:pPr>
    </w:p>
    <w:p w:rsidR="001C5E49" w:rsidRDefault="001C5E49" w:rsidP="001C5E49">
      <w:pPr>
        <w:tabs>
          <w:tab w:val="left" w:pos="2839"/>
        </w:tabs>
        <w:ind w:left="426" w:hanging="426"/>
        <w:rPr>
          <w:rFonts w:cs="Arial"/>
          <w:color w:val="0070C0"/>
        </w:rPr>
      </w:pPr>
    </w:p>
    <w:p w:rsidR="001C5E49" w:rsidRPr="00457362" w:rsidRDefault="001C63E6" w:rsidP="001C5E49">
      <w:pPr>
        <w:tabs>
          <w:tab w:val="left" w:pos="2839"/>
        </w:tabs>
        <w:ind w:left="426" w:hanging="426"/>
        <w:rPr>
          <w:rFonts w:cs="Arial"/>
        </w:rPr>
      </w:pPr>
      <w:r w:rsidRPr="00457362">
        <w:rPr>
          <w:rFonts w:cs="Arial"/>
        </w:rPr>
        <w:t>David Whelan</w:t>
      </w:r>
    </w:p>
    <w:p w:rsidR="001C5E49" w:rsidRPr="00457362" w:rsidRDefault="001C63E6" w:rsidP="001C5E49">
      <w:pPr>
        <w:tabs>
          <w:tab w:val="left" w:pos="2839"/>
        </w:tabs>
        <w:rPr>
          <w:rFonts w:cs="Arial"/>
        </w:rPr>
      </w:pPr>
      <w:r w:rsidRPr="00457362">
        <w:rPr>
          <w:rFonts w:cs="Arial"/>
        </w:rPr>
        <w:t>Interim Monitoring Officer</w:t>
      </w:r>
    </w:p>
    <w:p w:rsidR="001C5E49" w:rsidRPr="007F1945" w:rsidRDefault="001C5E49" w:rsidP="001C5E49">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4"/>
        <w:gridCol w:w="1555"/>
        <w:gridCol w:w="2351"/>
      </w:tblGrid>
      <w:tr w:rsidR="001C5E49" w:rsidTr="00E2196F">
        <w:tc>
          <w:tcPr>
            <w:tcW w:w="5700" w:type="dxa"/>
            <w:shd w:val="clear" w:color="auto" w:fill="auto"/>
          </w:tcPr>
          <w:p w:rsidR="001C5E49" w:rsidRPr="0031059E" w:rsidRDefault="001C5E49" w:rsidP="00E2196F">
            <w:pPr>
              <w:rPr>
                <w:rFonts w:cs="Arial"/>
              </w:rPr>
            </w:pPr>
            <w:r w:rsidRPr="0031059E">
              <w:rPr>
                <w:rFonts w:cs="Arial"/>
              </w:rPr>
              <w:t>Report Author:</w:t>
            </w:r>
          </w:p>
        </w:tc>
        <w:tc>
          <w:tcPr>
            <w:tcW w:w="1559" w:type="dxa"/>
            <w:shd w:val="clear" w:color="auto" w:fill="auto"/>
          </w:tcPr>
          <w:p w:rsidR="001C5E49" w:rsidRPr="0031059E" w:rsidRDefault="001C5E49" w:rsidP="00E2196F">
            <w:pPr>
              <w:rPr>
                <w:rFonts w:cs="Arial"/>
              </w:rPr>
            </w:pPr>
            <w:r w:rsidRPr="0031059E">
              <w:rPr>
                <w:rFonts w:cs="Arial"/>
              </w:rPr>
              <w:t>Telephone:</w:t>
            </w:r>
          </w:p>
        </w:tc>
        <w:tc>
          <w:tcPr>
            <w:tcW w:w="2380" w:type="dxa"/>
            <w:shd w:val="clear" w:color="auto" w:fill="auto"/>
          </w:tcPr>
          <w:p w:rsidR="001C5E49" w:rsidRPr="0031059E" w:rsidRDefault="001C5E49" w:rsidP="00E2196F">
            <w:pPr>
              <w:rPr>
                <w:rFonts w:cs="Arial"/>
              </w:rPr>
            </w:pPr>
            <w:r w:rsidRPr="0031059E">
              <w:rPr>
                <w:rFonts w:cs="Arial"/>
              </w:rPr>
              <w:t>Date:</w:t>
            </w:r>
          </w:p>
        </w:tc>
      </w:tr>
      <w:tr w:rsidR="00C903AC" w:rsidTr="00E2196F">
        <w:tc>
          <w:tcPr>
            <w:tcW w:w="5700" w:type="dxa"/>
            <w:shd w:val="clear" w:color="auto" w:fill="auto"/>
          </w:tcPr>
          <w:p w:rsidR="00C903AC" w:rsidRPr="00457362" w:rsidRDefault="001C63E6" w:rsidP="00C903AC">
            <w:pPr>
              <w:rPr>
                <w:rFonts w:cs="Arial"/>
              </w:rPr>
            </w:pPr>
            <w:r w:rsidRPr="00457362">
              <w:rPr>
                <w:rFonts w:cs="Arial"/>
              </w:rPr>
              <w:t>David Whelan</w:t>
            </w:r>
          </w:p>
          <w:p w:rsidR="00C903AC" w:rsidRPr="0031059E" w:rsidRDefault="00C903AC" w:rsidP="00C903AC">
            <w:pPr>
              <w:ind w:left="-539" w:firstLine="539"/>
              <w:rPr>
                <w:rFonts w:cs="Arial"/>
              </w:rPr>
            </w:pPr>
          </w:p>
        </w:tc>
        <w:tc>
          <w:tcPr>
            <w:tcW w:w="1559" w:type="dxa"/>
            <w:shd w:val="clear" w:color="auto" w:fill="auto"/>
          </w:tcPr>
          <w:p w:rsidR="00C903AC" w:rsidRPr="0031059E" w:rsidRDefault="001C63E6" w:rsidP="00C903AC">
            <w:pPr>
              <w:rPr>
                <w:rFonts w:cs="Arial"/>
              </w:rPr>
            </w:pPr>
            <w:r>
              <w:rPr>
                <w:rFonts w:cs="Arial"/>
              </w:rPr>
              <w:t>01772 625247</w:t>
            </w:r>
          </w:p>
        </w:tc>
        <w:tc>
          <w:tcPr>
            <w:tcW w:w="2380" w:type="dxa"/>
            <w:shd w:val="clear" w:color="auto" w:fill="auto"/>
          </w:tcPr>
          <w:p w:rsidR="00C903AC" w:rsidRPr="0031059E" w:rsidRDefault="001C63E6" w:rsidP="00C903AC">
            <w:pPr>
              <w:rPr>
                <w:rFonts w:cs="Arial"/>
              </w:rPr>
            </w:pPr>
            <w:r>
              <w:rPr>
                <w:rFonts w:cs="Arial"/>
              </w:rPr>
              <w:t>16</w:t>
            </w:r>
            <w:r w:rsidRPr="001C63E6">
              <w:rPr>
                <w:rFonts w:cs="Arial"/>
                <w:vertAlign w:val="superscript"/>
              </w:rPr>
              <w:t>th</w:t>
            </w:r>
            <w:r>
              <w:rPr>
                <w:rFonts w:cs="Arial"/>
              </w:rPr>
              <w:t xml:space="preserve"> of July 2019</w:t>
            </w:r>
          </w:p>
        </w:tc>
      </w:tr>
    </w:tbl>
    <w:p w:rsidR="001C5E49" w:rsidRPr="009725FB" w:rsidRDefault="001C5E49" w:rsidP="001C5E49">
      <w:pPr>
        <w:tabs>
          <w:tab w:val="left" w:pos="2839"/>
        </w:tabs>
        <w:rPr>
          <w:rFonts w:cs="Arial"/>
        </w:rPr>
      </w:pPr>
    </w:p>
    <w:sectPr w:rsidR="001C5E49" w:rsidRPr="009725FB" w:rsidSect="00E971A2">
      <w:footerReference w:type="default" r:id="rId9"/>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96F" w:rsidRDefault="00E2196F">
      <w:r>
        <w:separator/>
      </w:r>
    </w:p>
  </w:endnote>
  <w:endnote w:type="continuationSeparator" w:id="0">
    <w:p w:rsidR="00E2196F" w:rsidRDefault="00E21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B65" w:rsidRPr="00FD7B65" w:rsidRDefault="00FD7B65">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E906A4">
      <w:rPr>
        <w:noProof/>
        <w:sz w:val="24"/>
      </w:rPr>
      <w:t>2</w:t>
    </w:r>
    <w:r w:rsidRPr="00FD7B65">
      <w:rPr>
        <w:noProof/>
        <w:sz w:val="24"/>
      </w:rPr>
      <w:fldChar w:fldCharType="end"/>
    </w:r>
  </w:p>
  <w:p w:rsidR="00FD7B65" w:rsidRDefault="00FD7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96F" w:rsidRDefault="00E2196F">
      <w:r>
        <w:separator/>
      </w:r>
    </w:p>
  </w:footnote>
  <w:footnote w:type="continuationSeparator" w:id="0">
    <w:p w:rsidR="00E2196F" w:rsidRDefault="00E219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2A6231B"/>
    <w:multiLevelType w:val="hybridMultilevel"/>
    <w:tmpl w:val="0010B0A0"/>
    <w:lvl w:ilvl="0" w:tplc="E33E5CF6">
      <w:start w:val="1"/>
      <w:numFmt w:val="bullet"/>
      <w:lvlText w:val="u"/>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86385B"/>
    <w:multiLevelType w:val="multilevel"/>
    <w:tmpl w:val="C0EEF7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9"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1"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11D2A15"/>
    <w:multiLevelType w:val="hybridMultilevel"/>
    <w:tmpl w:val="6962343A"/>
    <w:lvl w:ilvl="0" w:tplc="708AB8AA">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BF00E5"/>
    <w:multiLevelType w:val="hybridMultilevel"/>
    <w:tmpl w:val="7966B184"/>
    <w:lvl w:ilvl="0" w:tplc="B7B41042">
      <w:start w:val="1"/>
      <w:numFmt w:val="decimal"/>
      <w:lvlText w:val="%1."/>
      <w:lvlJc w:val="left"/>
      <w:pPr>
        <w:ind w:left="720" w:hanging="360"/>
      </w:pPr>
      <w:rPr>
        <w:rFonts w:ascii="Arial" w:hAnsi="Arial"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num w:numId="1">
    <w:abstractNumId w:val="11"/>
  </w:num>
  <w:num w:numId="2">
    <w:abstractNumId w:val="13"/>
  </w:num>
  <w:num w:numId="3">
    <w:abstractNumId w:val="15"/>
  </w:num>
  <w:num w:numId="4">
    <w:abstractNumId w:val="9"/>
  </w:num>
  <w:num w:numId="5">
    <w:abstractNumId w:val="12"/>
  </w:num>
  <w:num w:numId="6">
    <w:abstractNumId w:val="7"/>
  </w:num>
  <w:num w:numId="7">
    <w:abstractNumId w:val="4"/>
  </w:num>
  <w:num w:numId="8">
    <w:abstractNumId w:val="6"/>
  </w:num>
  <w:num w:numId="9">
    <w:abstractNumId w:val="1"/>
  </w:num>
  <w:num w:numId="10">
    <w:abstractNumId w:val="2"/>
  </w:num>
  <w:num w:numId="11">
    <w:abstractNumId w:val="3"/>
  </w:num>
  <w:num w:numId="12">
    <w:abstractNumId w:val="10"/>
  </w:num>
  <w:num w:numId="13">
    <w:abstractNumId w:val="0"/>
  </w:num>
  <w:num w:numId="14">
    <w:abstractNumId w:val="17"/>
  </w:num>
  <w:num w:numId="15">
    <w:abstractNumId w:val="8"/>
  </w:num>
  <w:num w:numId="16">
    <w:abstractNumId w:val="14"/>
  </w:num>
  <w:num w:numId="17">
    <w:abstractNumId w:val="1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16DD3"/>
    <w:rsid w:val="00025DED"/>
    <w:rsid w:val="000A4D3A"/>
    <w:rsid w:val="000B5251"/>
    <w:rsid w:val="000D6163"/>
    <w:rsid w:val="000E10FE"/>
    <w:rsid w:val="000F2C8A"/>
    <w:rsid w:val="001544DD"/>
    <w:rsid w:val="00184E1D"/>
    <w:rsid w:val="001938D6"/>
    <w:rsid w:val="001C5E49"/>
    <w:rsid w:val="001C63E6"/>
    <w:rsid w:val="002221BD"/>
    <w:rsid w:val="0025591B"/>
    <w:rsid w:val="002820A5"/>
    <w:rsid w:val="002E4FF4"/>
    <w:rsid w:val="002F5C5E"/>
    <w:rsid w:val="00342AB1"/>
    <w:rsid w:val="00345C71"/>
    <w:rsid w:val="00386AAD"/>
    <w:rsid w:val="003902A2"/>
    <w:rsid w:val="00392AAE"/>
    <w:rsid w:val="003A1B3F"/>
    <w:rsid w:val="003A23D3"/>
    <w:rsid w:val="003A2919"/>
    <w:rsid w:val="003B1E6D"/>
    <w:rsid w:val="003C36EB"/>
    <w:rsid w:val="003E33E6"/>
    <w:rsid w:val="003F5603"/>
    <w:rsid w:val="00405D4A"/>
    <w:rsid w:val="004218EA"/>
    <w:rsid w:val="00442C46"/>
    <w:rsid w:val="00457362"/>
    <w:rsid w:val="00474DA8"/>
    <w:rsid w:val="0047741D"/>
    <w:rsid w:val="004A45D4"/>
    <w:rsid w:val="004D2AB4"/>
    <w:rsid w:val="004D7260"/>
    <w:rsid w:val="004F23B3"/>
    <w:rsid w:val="005041BB"/>
    <w:rsid w:val="00525728"/>
    <w:rsid w:val="00531067"/>
    <w:rsid w:val="00533525"/>
    <w:rsid w:val="00547120"/>
    <w:rsid w:val="00547481"/>
    <w:rsid w:val="00566622"/>
    <w:rsid w:val="00576A82"/>
    <w:rsid w:val="005A26AD"/>
    <w:rsid w:val="005B0C36"/>
    <w:rsid w:val="005D4F59"/>
    <w:rsid w:val="0060374B"/>
    <w:rsid w:val="00630F86"/>
    <w:rsid w:val="00633396"/>
    <w:rsid w:val="00645A0B"/>
    <w:rsid w:val="006555E6"/>
    <w:rsid w:val="006879CA"/>
    <w:rsid w:val="006B645E"/>
    <w:rsid w:val="006B7116"/>
    <w:rsid w:val="006C04C1"/>
    <w:rsid w:val="006C209A"/>
    <w:rsid w:val="006E09FB"/>
    <w:rsid w:val="006F2214"/>
    <w:rsid w:val="006F76A3"/>
    <w:rsid w:val="00707E99"/>
    <w:rsid w:val="00712E3F"/>
    <w:rsid w:val="00772B9C"/>
    <w:rsid w:val="00792A2B"/>
    <w:rsid w:val="00833F9E"/>
    <w:rsid w:val="00893AD2"/>
    <w:rsid w:val="008A2F6B"/>
    <w:rsid w:val="008A42E3"/>
    <w:rsid w:val="008A77AB"/>
    <w:rsid w:val="008B41C5"/>
    <w:rsid w:val="008C3B1A"/>
    <w:rsid w:val="008D623F"/>
    <w:rsid w:val="008F4B91"/>
    <w:rsid w:val="0090542C"/>
    <w:rsid w:val="009350CB"/>
    <w:rsid w:val="009538AE"/>
    <w:rsid w:val="00980267"/>
    <w:rsid w:val="00983CD5"/>
    <w:rsid w:val="00992E79"/>
    <w:rsid w:val="009A714A"/>
    <w:rsid w:val="009C1143"/>
    <w:rsid w:val="009E48E0"/>
    <w:rsid w:val="00A10BBE"/>
    <w:rsid w:val="00A1406A"/>
    <w:rsid w:val="00A22D02"/>
    <w:rsid w:val="00A30426"/>
    <w:rsid w:val="00A4702E"/>
    <w:rsid w:val="00A50754"/>
    <w:rsid w:val="00A56681"/>
    <w:rsid w:val="00A76482"/>
    <w:rsid w:val="00AC4A99"/>
    <w:rsid w:val="00AF254C"/>
    <w:rsid w:val="00B05FE8"/>
    <w:rsid w:val="00B1788B"/>
    <w:rsid w:val="00B4144D"/>
    <w:rsid w:val="00B443DD"/>
    <w:rsid w:val="00B51DB8"/>
    <w:rsid w:val="00B62D79"/>
    <w:rsid w:val="00B70B91"/>
    <w:rsid w:val="00B716F5"/>
    <w:rsid w:val="00B71A04"/>
    <w:rsid w:val="00B72A06"/>
    <w:rsid w:val="00B766C4"/>
    <w:rsid w:val="00B92298"/>
    <w:rsid w:val="00BA2606"/>
    <w:rsid w:val="00BC6635"/>
    <w:rsid w:val="00BD0801"/>
    <w:rsid w:val="00BE2A3F"/>
    <w:rsid w:val="00C022F9"/>
    <w:rsid w:val="00C209E3"/>
    <w:rsid w:val="00C30128"/>
    <w:rsid w:val="00C52450"/>
    <w:rsid w:val="00C64ED1"/>
    <w:rsid w:val="00C66BAA"/>
    <w:rsid w:val="00C903AC"/>
    <w:rsid w:val="00CB32DF"/>
    <w:rsid w:val="00CC3246"/>
    <w:rsid w:val="00CE3DA1"/>
    <w:rsid w:val="00CE4482"/>
    <w:rsid w:val="00CF6B60"/>
    <w:rsid w:val="00D03328"/>
    <w:rsid w:val="00D36638"/>
    <w:rsid w:val="00D37BAE"/>
    <w:rsid w:val="00D772AB"/>
    <w:rsid w:val="00D90A00"/>
    <w:rsid w:val="00D91845"/>
    <w:rsid w:val="00D9371C"/>
    <w:rsid w:val="00DA6734"/>
    <w:rsid w:val="00DB3FD0"/>
    <w:rsid w:val="00DE5E12"/>
    <w:rsid w:val="00DF727F"/>
    <w:rsid w:val="00E0521F"/>
    <w:rsid w:val="00E2196F"/>
    <w:rsid w:val="00E2276E"/>
    <w:rsid w:val="00E41950"/>
    <w:rsid w:val="00E569CB"/>
    <w:rsid w:val="00E577A2"/>
    <w:rsid w:val="00E60A53"/>
    <w:rsid w:val="00E63940"/>
    <w:rsid w:val="00E733A5"/>
    <w:rsid w:val="00E753EC"/>
    <w:rsid w:val="00E84459"/>
    <w:rsid w:val="00E906A4"/>
    <w:rsid w:val="00E971A2"/>
    <w:rsid w:val="00EB2D32"/>
    <w:rsid w:val="00EB7C94"/>
    <w:rsid w:val="00ED257A"/>
    <w:rsid w:val="00F3057A"/>
    <w:rsid w:val="00F30E9C"/>
    <w:rsid w:val="00F43895"/>
    <w:rsid w:val="00F55E4D"/>
    <w:rsid w:val="00F61752"/>
    <w:rsid w:val="00F67F95"/>
    <w:rsid w:val="00FD7B65"/>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5:chartTrackingRefBased/>
  <w15:docId w15:val="{9182FD2E-A127-42BB-A5F6-47BCA756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2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C2979-0FD9-499F-95DD-9214E8260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1</TotalTime>
  <Pages>3</Pages>
  <Words>703</Words>
  <Characters>3728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Lynch, Charlotte</cp:lastModifiedBy>
  <cp:revision>2</cp:revision>
  <cp:lastPrinted>2018-03-14T15:24:00Z</cp:lastPrinted>
  <dcterms:created xsi:type="dcterms:W3CDTF">2019-07-17T10:58:00Z</dcterms:created>
  <dcterms:modified xsi:type="dcterms:W3CDTF">2019-07-17T10:58:00Z</dcterms:modified>
</cp:coreProperties>
</file>